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654D4" w:rsidRDefault="003654D4" w:rsidP="003654D4">
      <w:pPr>
        <w:spacing w:line="240" w:lineRule="auto"/>
        <w:jc w:val="center"/>
        <w:rPr>
          <w:rFonts w:ascii="Times New Roman" w:eastAsia="Times New Roman" w:hAnsi="Times New Roman" w:cs="Times New Roman"/>
          <w:b/>
          <w:color w:val="000000" w:themeColor="text1"/>
          <w:sz w:val="28"/>
          <w:szCs w:val="28"/>
        </w:rPr>
      </w:pPr>
      <w:r w:rsidRPr="00F91422">
        <w:rPr>
          <w:rFonts w:ascii="Times New Roman" w:eastAsia="Times New Roman" w:hAnsi="Times New Roman" w:cs="Times New Roman"/>
          <w:b/>
          <w:color w:val="000000" w:themeColor="text1"/>
          <w:sz w:val="28"/>
          <w:szCs w:val="28"/>
        </w:rPr>
        <w:t>APPLICATION OF INFORMATION SYSTEMS (COMPUTERIZED LAND ACTIVITIES) KKP WEB IN ACHIEVING EXCELLENT SERVICE AND GOOD GOVERNANCE AT THE BATAM CITY LAND OFFICE</w:t>
      </w:r>
    </w:p>
    <w:p w:rsidR="00715096" w:rsidRPr="00F91422" w:rsidRDefault="00715096" w:rsidP="003654D4">
      <w:pPr>
        <w:spacing w:line="240" w:lineRule="auto"/>
        <w:jc w:val="center"/>
        <w:rPr>
          <w:rFonts w:ascii="Times New Roman" w:eastAsia="Times New Roman" w:hAnsi="Times New Roman" w:cs="Times New Roman"/>
          <w:b/>
          <w:color w:val="000000" w:themeColor="text1"/>
          <w:sz w:val="28"/>
          <w:szCs w:val="28"/>
        </w:rPr>
      </w:pPr>
    </w:p>
    <w:p w:rsidR="003654D4" w:rsidRPr="003D5292" w:rsidRDefault="003654D4" w:rsidP="00B57C84">
      <w:pPr>
        <w:spacing w:line="240" w:lineRule="auto"/>
        <w:jc w:val="center"/>
        <w:rPr>
          <w:rFonts w:ascii="Times New Roman" w:eastAsia="Times New Roman" w:hAnsi="Times New Roman" w:cs="Times New Roman"/>
          <w:bCs/>
          <w:color w:val="000000" w:themeColor="text1"/>
          <w:sz w:val="20"/>
          <w:szCs w:val="20"/>
          <w:vertAlign w:val="superscript"/>
        </w:rPr>
      </w:pPr>
      <w:proofErr w:type="spellStart"/>
      <w:r w:rsidRPr="00F91422">
        <w:rPr>
          <w:rFonts w:ascii="Times New Roman" w:eastAsia="Times New Roman" w:hAnsi="Times New Roman" w:cs="Times New Roman"/>
          <w:bCs/>
          <w:color w:val="000000" w:themeColor="text1"/>
          <w:sz w:val="20"/>
          <w:szCs w:val="20"/>
        </w:rPr>
        <w:t>Aidah</w:t>
      </w:r>
      <w:proofErr w:type="spellEnd"/>
      <w:r w:rsidRPr="00F91422">
        <w:rPr>
          <w:rFonts w:ascii="Times New Roman" w:eastAsia="Times New Roman" w:hAnsi="Times New Roman" w:cs="Times New Roman"/>
          <w:bCs/>
          <w:color w:val="000000" w:themeColor="text1"/>
          <w:sz w:val="20"/>
          <w:szCs w:val="20"/>
        </w:rPr>
        <w:t xml:space="preserve"> Fitriyyah</w:t>
      </w:r>
      <w:r w:rsidR="003D5292">
        <w:rPr>
          <w:rFonts w:ascii="Times New Roman" w:eastAsia="Times New Roman" w:hAnsi="Times New Roman" w:cs="Times New Roman"/>
          <w:bCs/>
          <w:color w:val="000000" w:themeColor="text1"/>
          <w:sz w:val="20"/>
          <w:szCs w:val="20"/>
          <w:vertAlign w:val="superscript"/>
        </w:rPr>
        <w:t>1</w:t>
      </w:r>
      <w:r w:rsidR="00F91422">
        <w:rPr>
          <w:rFonts w:ascii="Times New Roman" w:eastAsia="Times New Roman" w:hAnsi="Times New Roman" w:cs="Times New Roman"/>
          <w:bCs/>
          <w:color w:val="000000" w:themeColor="text1"/>
          <w:sz w:val="20"/>
          <w:szCs w:val="20"/>
        </w:rPr>
        <w:t xml:space="preserve"> and</w:t>
      </w:r>
      <w:r w:rsidRPr="00F91422">
        <w:rPr>
          <w:rFonts w:ascii="Times New Roman" w:eastAsia="Times New Roman" w:hAnsi="Times New Roman" w:cs="Times New Roman"/>
          <w:bCs/>
          <w:color w:val="000000" w:themeColor="text1"/>
          <w:sz w:val="20"/>
          <w:szCs w:val="20"/>
        </w:rPr>
        <w:t xml:space="preserve"> Ayu Puspitasari</w:t>
      </w:r>
      <w:r w:rsidR="003D5292">
        <w:rPr>
          <w:rFonts w:ascii="Times New Roman" w:eastAsia="Times New Roman" w:hAnsi="Times New Roman" w:cs="Times New Roman"/>
          <w:bCs/>
          <w:color w:val="000000" w:themeColor="text1"/>
          <w:sz w:val="20"/>
          <w:szCs w:val="20"/>
          <w:vertAlign w:val="superscript"/>
        </w:rPr>
        <w:t>2</w:t>
      </w:r>
    </w:p>
    <w:p w:rsidR="00715096" w:rsidRDefault="00715096" w:rsidP="00715096">
      <w:pPr>
        <w:spacing w:line="240" w:lineRule="auto"/>
        <w:jc w:val="center"/>
        <w:rPr>
          <w:rStyle w:val="normaltextrun"/>
          <w:rFonts w:ascii="Times New Roman" w:hAnsi="Times New Roman" w:cs="Times New Roman"/>
          <w:sz w:val="18"/>
          <w:szCs w:val="18"/>
        </w:rPr>
      </w:pPr>
      <w:r>
        <w:rPr>
          <w:rStyle w:val="normaltextrun"/>
          <w:rFonts w:ascii="Times New Roman" w:hAnsi="Times New Roman" w:cs="Times New Roman"/>
          <w:sz w:val="18"/>
          <w:szCs w:val="18"/>
          <w:vertAlign w:val="superscript"/>
        </w:rPr>
        <w:t xml:space="preserve">1 </w:t>
      </w:r>
      <w:r>
        <w:rPr>
          <w:rStyle w:val="normaltextrun"/>
          <w:rFonts w:ascii="Times New Roman" w:hAnsi="Times New Roman" w:cs="Times New Roman"/>
          <w:sz w:val="18"/>
          <w:szCs w:val="18"/>
        </w:rPr>
        <w:t xml:space="preserve">Ahmad </w:t>
      </w:r>
      <w:proofErr w:type="spellStart"/>
      <w:r>
        <w:rPr>
          <w:rStyle w:val="normaltextrun"/>
          <w:rFonts w:ascii="Times New Roman" w:hAnsi="Times New Roman" w:cs="Times New Roman"/>
          <w:sz w:val="18"/>
          <w:szCs w:val="18"/>
        </w:rPr>
        <w:t>Yani</w:t>
      </w:r>
      <w:proofErr w:type="spellEnd"/>
      <w:r>
        <w:rPr>
          <w:rStyle w:val="normaltextrun"/>
          <w:rFonts w:ascii="Times New Roman" w:hAnsi="Times New Roman" w:cs="Times New Roman"/>
          <w:sz w:val="18"/>
          <w:szCs w:val="18"/>
        </w:rPr>
        <w:t xml:space="preserve"> Street, </w:t>
      </w:r>
      <w:proofErr w:type="spellStart"/>
      <w:r>
        <w:rPr>
          <w:rStyle w:val="normaltextrun"/>
          <w:rFonts w:ascii="Times New Roman" w:hAnsi="Times New Roman" w:cs="Times New Roman"/>
          <w:sz w:val="18"/>
          <w:szCs w:val="18"/>
        </w:rPr>
        <w:t>Batam</w:t>
      </w:r>
      <w:proofErr w:type="spellEnd"/>
      <w:r>
        <w:rPr>
          <w:rStyle w:val="normaltextrun"/>
          <w:rFonts w:ascii="Times New Roman" w:hAnsi="Times New Roman" w:cs="Times New Roman"/>
          <w:sz w:val="18"/>
          <w:szCs w:val="18"/>
        </w:rPr>
        <w:t xml:space="preserve"> Centre, </w:t>
      </w:r>
      <w:proofErr w:type="spellStart"/>
      <w:r>
        <w:rPr>
          <w:rStyle w:val="normaltextrun"/>
          <w:rFonts w:ascii="Times New Roman" w:hAnsi="Times New Roman" w:cs="Times New Roman"/>
          <w:sz w:val="18"/>
          <w:szCs w:val="18"/>
        </w:rPr>
        <w:t>Batam</w:t>
      </w:r>
      <w:proofErr w:type="spellEnd"/>
      <w:r>
        <w:rPr>
          <w:rStyle w:val="normaltextrun"/>
          <w:rFonts w:ascii="Times New Roman" w:hAnsi="Times New Roman" w:cs="Times New Roman"/>
          <w:sz w:val="18"/>
          <w:szCs w:val="18"/>
        </w:rPr>
        <w:t xml:space="preserve"> 29461, Indonesia</w:t>
      </w:r>
    </w:p>
    <w:p w:rsidR="00715096" w:rsidRDefault="00000000" w:rsidP="00715096">
      <w:pPr>
        <w:spacing w:line="240" w:lineRule="auto"/>
        <w:jc w:val="center"/>
        <w:rPr>
          <w:rStyle w:val="normaltextrun"/>
          <w:rFonts w:ascii="Times New Roman" w:hAnsi="Times New Roman" w:cs="Times New Roman"/>
          <w:sz w:val="18"/>
          <w:szCs w:val="18"/>
        </w:rPr>
      </w:pPr>
      <w:hyperlink r:id="rId6" w:history="1">
        <w:r w:rsidR="00715096" w:rsidRPr="00460968">
          <w:rPr>
            <w:rStyle w:val="Hyperlink"/>
            <w:rFonts w:ascii="Times New Roman" w:hAnsi="Times New Roman" w:cs="Times New Roman"/>
            <w:sz w:val="18"/>
            <w:szCs w:val="18"/>
          </w:rPr>
          <w:t>aidahfs27@gmail.com</w:t>
        </w:r>
      </w:hyperlink>
    </w:p>
    <w:p w:rsidR="00715096" w:rsidRPr="00715096" w:rsidRDefault="00715096" w:rsidP="00715096">
      <w:pPr>
        <w:spacing w:line="240" w:lineRule="auto"/>
        <w:jc w:val="center"/>
        <w:rPr>
          <w:rStyle w:val="normaltextrun"/>
          <w:sz w:val="18"/>
          <w:szCs w:val="18"/>
        </w:rPr>
      </w:pPr>
    </w:p>
    <w:p w:rsidR="003654D4" w:rsidRPr="00715096" w:rsidRDefault="003654D4" w:rsidP="00B57C84">
      <w:pPr>
        <w:spacing w:line="240" w:lineRule="auto"/>
        <w:jc w:val="both"/>
        <w:rPr>
          <w:rFonts w:ascii="Times New Roman" w:eastAsia="Times New Roman" w:hAnsi="Times New Roman" w:cs="Times New Roman"/>
          <w:b/>
          <w:color w:val="000000" w:themeColor="text1"/>
          <w:sz w:val="20"/>
          <w:szCs w:val="20"/>
        </w:rPr>
      </w:pPr>
      <w:r w:rsidRPr="00DA7F94">
        <w:rPr>
          <w:rFonts w:ascii="Times New Roman" w:eastAsia="Times New Roman" w:hAnsi="Times New Roman" w:cs="Times New Roman"/>
          <w:b/>
          <w:color w:val="000000" w:themeColor="text1"/>
          <w:sz w:val="18"/>
          <w:szCs w:val="18"/>
        </w:rPr>
        <w:t>Abstract.</w:t>
      </w:r>
      <w:r w:rsidR="00715096" w:rsidRPr="00715096">
        <w:rPr>
          <w:rFonts w:ascii="Times New Roman" w:eastAsia="Times New Roman" w:hAnsi="Times New Roman" w:cs="Times New Roman"/>
          <w:b/>
          <w:color w:val="000000" w:themeColor="text1"/>
          <w:sz w:val="20"/>
          <w:szCs w:val="20"/>
        </w:rPr>
        <w:t xml:space="preserve"> </w:t>
      </w:r>
      <w:r w:rsidRPr="00715096">
        <w:rPr>
          <w:rFonts w:ascii="Times New Roman" w:eastAsia="Times New Roman" w:hAnsi="Times New Roman" w:cs="Times New Roman"/>
          <w:bCs/>
          <w:color w:val="000000" w:themeColor="text1"/>
          <w:sz w:val="20"/>
          <w:szCs w:val="20"/>
        </w:rPr>
        <w:t xml:space="preserve">This research aims to see how the information system of Computerized Land Activities (KKP Web) is applied in </w:t>
      </w:r>
      <w:proofErr w:type="spellStart"/>
      <w:r w:rsidRPr="00715096">
        <w:rPr>
          <w:rFonts w:ascii="Times New Roman" w:eastAsia="Times New Roman" w:hAnsi="Times New Roman" w:cs="Times New Roman"/>
          <w:bCs/>
          <w:color w:val="000000" w:themeColor="text1"/>
          <w:sz w:val="20"/>
          <w:szCs w:val="20"/>
        </w:rPr>
        <w:t>Batam</w:t>
      </w:r>
      <w:proofErr w:type="spellEnd"/>
      <w:r w:rsidRPr="00715096">
        <w:rPr>
          <w:rFonts w:ascii="Times New Roman" w:eastAsia="Times New Roman" w:hAnsi="Times New Roman" w:cs="Times New Roman"/>
          <w:bCs/>
          <w:color w:val="000000" w:themeColor="text1"/>
          <w:sz w:val="20"/>
          <w:szCs w:val="20"/>
        </w:rPr>
        <w:t xml:space="preserve"> City Land Office to improve services and implement the principles of good governance. The method used is a qualitative approach, with data collection through in-depth interviews, observation, and documentation. The results show that KKP Web helps improve efficiency, accuracy, and transparency in services. The system allows online tracking of documents, setting user access rights, and accountable supervision. In terms of service, employees show a friendly attitude, have good technical skills, and are responsible for the community. Principles of good governance such as accountability, transparency, democracy, and compliance with the law have also been implemented through this system. Although there are still some challenges, such as infrastructure and human resource readiness, improvement efforts are ongoing. Thus, the Web MPA is proven to support good public services and effective governance.</w:t>
      </w:r>
    </w:p>
    <w:p w:rsidR="00FB2411"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
          <w:color w:val="000000" w:themeColor="text1"/>
          <w:sz w:val="18"/>
          <w:szCs w:val="18"/>
        </w:rPr>
        <w:t>Keywords:</w:t>
      </w:r>
      <w:r w:rsidRPr="00DA7F94">
        <w:rPr>
          <w:rFonts w:ascii="Times New Roman" w:eastAsia="Times New Roman" w:hAnsi="Times New Roman" w:cs="Times New Roman"/>
          <w:bCs/>
          <w:color w:val="000000" w:themeColor="text1"/>
          <w:sz w:val="18"/>
          <w:szCs w:val="18"/>
        </w:rPr>
        <w:t xml:space="preserve"> </w:t>
      </w:r>
      <w:r w:rsidRPr="00715096">
        <w:rPr>
          <w:rFonts w:ascii="Times New Roman" w:eastAsia="Times New Roman" w:hAnsi="Times New Roman" w:cs="Times New Roman"/>
          <w:bCs/>
          <w:color w:val="000000" w:themeColor="text1"/>
          <w:sz w:val="20"/>
          <w:szCs w:val="20"/>
        </w:rPr>
        <w:t>Information System, Web CTF, Excellent Service, Good Governance.</w:t>
      </w:r>
    </w:p>
    <w:p w:rsidR="00715096" w:rsidRPr="00715096" w:rsidRDefault="00715096" w:rsidP="00B57C84">
      <w:pPr>
        <w:spacing w:line="240" w:lineRule="auto"/>
        <w:jc w:val="both"/>
        <w:rPr>
          <w:rFonts w:ascii="Times New Roman" w:eastAsia="Times New Roman" w:hAnsi="Times New Roman" w:cs="Times New Roman"/>
          <w:bCs/>
          <w:color w:val="000000" w:themeColor="text1"/>
          <w:sz w:val="20"/>
          <w:szCs w:val="20"/>
        </w:rPr>
      </w:pPr>
    </w:p>
    <w:p w:rsidR="00715096" w:rsidRDefault="003654D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t>1. I</w:t>
      </w:r>
      <w:r w:rsidR="00715096">
        <w:rPr>
          <w:rFonts w:ascii="Times New Roman" w:eastAsia="Times New Roman" w:hAnsi="Times New Roman" w:cs="Times New Roman"/>
          <w:b/>
          <w:color w:val="000000" w:themeColor="text1"/>
          <w:sz w:val="24"/>
          <w:szCs w:val="24"/>
        </w:rPr>
        <w:t>ntroduction</w:t>
      </w:r>
    </w:p>
    <w:p w:rsidR="00715096" w:rsidRPr="00DA7F94" w:rsidRDefault="003654D4" w:rsidP="00B57C84">
      <w:pPr>
        <w:spacing w:line="240" w:lineRule="auto"/>
        <w:jc w:val="both"/>
        <w:rPr>
          <w:rFonts w:ascii="Times New Roman" w:eastAsia="Times New Roman" w:hAnsi="Times New Roman" w:cs="Times New Roman"/>
          <w:b/>
          <w:color w:val="000000" w:themeColor="text1"/>
          <w:sz w:val="20"/>
          <w:szCs w:val="20"/>
        </w:rPr>
      </w:pPr>
      <w:r w:rsidRPr="00DA7F94">
        <w:rPr>
          <w:rFonts w:ascii="Times New Roman" w:eastAsia="Times New Roman" w:hAnsi="Times New Roman" w:cs="Times New Roman"/>
          <w:bCs/>
          <w:color w:val="000000" w:themeColor="text1"/>
          <w:sz w:val="20"/>
          <w:szCs w:val="20"/>
        </w:rPr>
        <w:t>In Indonesia, the National Land Agency (BPN) is a government agency tasked with carrying out land-related tasks in accordance with the provisions of applicable laws and regulations. To support the management of state affairs, the Ministry of Agriculture and Spatial Planning, also known as the National Land Agency of the Republic of Indonesia, is responsible for the management of agricultural affairs, land affairs, and spatial planning within the government. The Ministry of Agriculture and Spatial Planning, or BPN, offers strategic solutions, especially in the case of overlapping licenses in disputed areas.</w:t>
      </w:r>
    </w:p>
    <w:p w:rsidR="003654D4" w:rsidRPr="00DA7F94" w:rsidRDefault="003654D4" w:rsidP="00B57C84">
      <w:pPr>
        <w:spacing w:line="240" w:lineRule="auto"/>
        <w:jc w:val="both"/>
        <w:rPr>
          <w:rFonts w:ascii="Times New Roman" w:eastAsia="Times New Roman" w:hAnsi="Times New Roman" w:cs="Times New Roman"/>
          <w:b/>
          <w:color w:val="000000" w:themeColor="text1"/>
          <w:sz w:val="20"/>
          <w:szCs w:val="20"/>
        </w:rPr>
      </w:pPr>
      <w:r w:rsidRPr="00DA7F94">
        <w:rPr>
          <w:rFonts w:ascii="Times New Roman" w:eastAsia="Times New Roman" w:hAnsi="Times New Roman" w:cs="Times New Roman"/>
          <w:bCs/>
          <w:color w:val="000000" w:themeColor="text1"/>
          <w:sz w:val="20"/>
          <w:szCs w:val="20"/>
        </w:rPr>
        <w:t xml:space="preserve">At the </w:t>
      </w:r>
      <w:proofErr w:type="spellStart"/>
      <w:r w:rsidRPr="00DA7F94">
        <w:rPr>
          <w:rFonts w:ascii="Times New Roman" w:eastAsia="Times New Roman" w:hAnsi="Times New Roman" w:cs="Times New Roman"/>
          <w:bCs/>
          <w:color w:val="000000" w:themeColor="text1"/>
          <w:sz w:val="20"/>
          <w:szCs w:val="20"/>
        </w:rPr>
        <w:t>Batam</w:t>
      </w:r>
      <w:proofErr w:type="spellEnd"/>
      <w:r w:rsidRPr="00DA7F94">
        <w:rPr>
          <w:rFonts w:ascii="Times New Roman" w:eastAsia="Times New Roman" w:hAnsi="Times New Roman" w:cs="Times New Roman"/>
          <w:bCs/>
          <w:color w:val="000000" w:themeColor="text1"/>
          <w:sz w:val="20"/>
          <w:szCs w:val="20"/>
        </w:rPr>
        <w:t xml:space="preserve"> City Land Office, the service system has been changed from a manual system to a computerized system in 2020. </w:t>
      </w:r>
      <w:proofErr w:type="spellStart"/>
      <w:r w:rsidRPr="00DA7F94">
        <w:rPr>
          <w:rFonts w:ascii="Times New Roman" w:eastAsia="Times New Roman" w:hAnsi="Times New Roman" w:cs="Times New Roman"/>
          <w:bCs/>
          <w:color w:val="000000" w:themeColor="text1"/>
          <w:sz w:val="20"/>
          <w:szCs w:val="20"/>
        </w:rPr>
        <w:t>Batam</w:t>
      </w:r>
      <w:proofErr w:type="spellEnd"/>
      <w:r w:rsidRPr="00DA7F94">
        <w:rPr>
          <w:rFonts w:ascii="Times New Roman" w:eastAsia="Times New Roman" w:hAnsi="Times New Roman" w:cs="Times New Roman"/>
          <w:bCs/>
          <w:color w:val="000000" w:themeColor="text1"/>
          <w:sz w:val="20"/>
          <w:szCs w:val="20"/>
        </w:rPr>
        <w:t xml:space="preserve"> City Land Office uses a web-based computerized service system called "Land Computerization Activity" as its computerized service system. Web KKP is expected to be better so that it can realize excellent service (</w:t>
      </w:r>
      <w:proofErr w:type="spellStart"/>
      <w:r w:rsidRPr="00DA7F94">
        <w:rPr>
          <w:rFonts w:ascii="Times New Roman" w:eastAsia="Times New Roman" w:hAnsi="Times New Roman" w:cs="Times New Roman"/>
          <w:bCs/>
          <w:color w:val="000000" w:themeColor="text1"/>
          <w:sz w:val="20"/>
          <w:szCs w:val="20"/>
        </w:rPr>
        <w:t>Puspitasari</w:t>
      </w:r>
      <w:proofErr w:type="spellEnd"/>
      <w:r w:rsidRPr="00DA7F94">
        <w:rPr>
          <w:rFonts w:ascii="Times New Roman" w:eastAsia="Times New Roman" w:hAnsi="Times New Roman" w:cs="Times New Roman"/>
          <w:bCs/>
          <w:color w:val="000000" w:themeColor="text1"/>
          <w:sz w:val="20"/>
          <w:szCs w:val="20"/>
        </w:rPr>
        <w:t xml:space="preserve"> et al., 2014).</w:t>
      </w:r>
    </w:p>
    <w:p w:rsidR="003654D4" w:rsidRPr="00DA7F94"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Cs/>
          <w:color w:val="000000" w:themeColor="text1"/>
          <w:sz w:val="20"/>
          <w:szCs w:val="20"/>
        </w:rPr>
        <w:t>Meeting people's needs for basic services is one of the primary responsibilities of government. Satisfaction of these needs is critical to the stability and continuity of the governance system. It is envisioned that technological advances, performance improvements, and quality enhancements will result in high-quality services that are fast, simple, controllable, useful, transparent, and accountable in accordance with the changing needs of society. However, technology or computerization is essential to meet the demand for more reliable and effective information systems. The availability of computers has facilitated the production of ideas by providing new perspectives for their use in government agency services. (</w:t>
      </w:r>
      <w:proofErr w:type="spellStart"/>
      <w:r w:rsidRPr="00DA7F94">
        <w:rPr>
          <w:rFonts w:ascii="Times New Roman" w:eastAsia="Times New Roman" w:hAnsi="Times New Roman" w:cs="Times New Roman"/>
          <w:bCs/>
          <w:color w:val="000000" w:themeColor="text1"/>
          <w:sz w:val="20"/>
          <w:szCs w:val="20"/>
        </w:rPr>
        <w:t>Pradipta</w:t>
      </w:r>
      <w:proofErr w:type="spellEnd"/>
      <w:r w:rsidRPr="00DA7F94">
        <w:rPr>
          <w:rFonts w:ascii="Times New Roman" w:eastAsia="Times New Roman" w:hAnsi="Times New Roman" w:cs="Times New Roman"/>
          <w:bCs/>
          <w:color w:val="000000" w:themeColor="text1"/>
          <w:sz w:val="20"/>
          <w:szCs w:val="20"/>
        </w:rPr>
        <w:t xml:space="preserve"> &amp; Rani, 2020).</w:t>
      </w:r>
    </w:p>
    <w:p w:rsidR="00715096" w:rsidRPr="00DA7F94"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Cs/>
          <w:color w:val="000000" w:themeColor="text1"/>
          <w:sz w:val="20"/>
          <w:szCs w:val="20"/>
        </w:rPr>
        <w:t xml:space="preserve">The objectives of computerizing land administration tasks are to increase the effectiveness of land administration, improve the quality of land information, facilitate land data management, reduce the cost of </w:t>
      </w:r>
      <w:r w:rsidRPr="00DA7F94">
        <w:rPr>
          <w:rFonts w:ascii="Times New Roman" w:eastAsia="Times New Roman" w:hAnsi="Times New Roman" w:cs="Times New Roman"/>
          <w:bCs/>
          <w:color w:val="000000" w:themeColor="text1"/>
          <w:sz w:val="20"/>
          <w:szCs w:val="20"/>
        </w:rPr>
        <w:lastRenderedPageBreak/>
        <w:t>storing digital land data that does not require paper records, and improve computer technology skills for BPN employees. In addition, it is expected that this approach will reduce the challenges associated with land rights registration. The National Land Agency is tasked with developing land information and management systems, including creating text and spatial data applications for land registration services, as well as compiling land ownership and tenure databases integrated with e-government, e-commerce, and e-payment systems, in accordance with Article 1 paragraph (b) of Presidential Regulation No. 34/2003 on National Policy in the Land Sector. (</w:t>
      </w:r>
      <w:proofErr w:type="spellStart"/>
      <w:r w:rsidRPr="00DA7F94">
        <w:rPr>
          <w:rFonts w:ascii="Times New Roman" w:eastAsia="Times New Roman" w:hAnsi="Times New Roman" w:cs="Times New Roman"/>
          <w:bCs/>
          <w:color w:val="000000" w:themeColor="text1"/>
          <w:sz w:val="20"/>
          <w:szCs w:val="20"/>
        </w:rPr>
        <w:t>Suhartati</w:t>
      </w:r>
      <w:proofErr w:type="spellEnd"/>
      <w:r w:rsidRPr="00DA7F94">
        <w:rPr>
          <w:rFonts w:ascii="Times New Roman" w:eastAsia="Times New Roman" w:hAnsi="Times New Roman" w:cs="Times New Roman"/>
          <w:bCs/>
          <w:color w:val="000000" w:themeColor="text1"/>
          <w:sz w:val="20"/>
          <w:szCs w:val="20"/>
        </w:rPr>
        <w:t xml:space="preserve"> et al., 2023</w:t>
      </w:r>
      <w:proofErr w:type="gramStart"/>
      <w:r w:rsidRPr="00DA7F94">
        <w:rPr>
          <w:rFonts w:ascii="Times New Roman" w:eastAsia="Times New Roman" w:hAnsi="Times New Roman" w:cs="Times New Roman"/>
          <w:bCs/>
          <w:color w:val="000000" w:themeColor="text1"/>
          <w:sz w:val="20"/>
          <w:szCs w:val="20"/>
        </w:rPr>
        <w:t>) .</w:t>
      </w:r>
      <w:proofErr w:type="gramEnd"/>
    </w:p>
    <w:p w:rsidR="00715096" w:rsidRPr="00DA7F94"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Cs/>
          <w:color w:val="000000" w:themeColor="text1"/>
          <w:sz w:val="20"/>
          <w:szCs w:val="20"/>
        </w:rPr>
        <w:t>The community, which is the party in need of services, is the main target in the provision of outstanding services (Article 1 of Law No. 25/2009). Therefore, to provide high quality public services, superior services are indispensable. The use of reliable and adequate information technology to provide fast, simple and accurate services, as well as a comprehensive and well-organized land administration system, is one way to improve the standard of superior services. Digitalization-especially the computerization of land administration services, or Web CTFs-enables the use of reliable and adequate information technology. (</w:t>
      </w:r>
      <w:proofErr w:type="spellStart"/>
      <w:r w:rsidRPr="00DA7F94">
        <w:rPr>
          <w:rFonts w:ascii="Times New Roman" w:eastAsia="Times New Roman" w:hAnsi="Times New Roman" w:cs="Times New Roman"/>
          <w:bCs/>
          <w:color w:val="000000" w:themeColor="text1"/>
          <w:sz w:val="20"/>
          <w:szCs w:val="20"/>
        </w:rPr>
        <w:t>Syamsi</w:t>
      </w:r>
      <w:proofErr w:type="spellEnd"/>
      <w:r w:rsidRPr="00DA7F94">
        <w:rPr>
          <w:rFonts w:ascii="Times New Roman" w:eastAsia="Times New Roman" w:hAnsi="Times New Roman" w:cs="Times New Roman"/>
          <w:bCs/>
          <w:color w:val="000000" w:themeColor="text1"/>
          <w:sz w:val="20"/>
          <w:szCs w:val="20"/>
        </w:rPr>
        <w:t xml:space="preserve"> et al., 2015). </w:t>
      </w:r>
    </w:p>
    <w:p w:rsidR="00715096" w:rsidRPr="00DA7F94"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Cs/>
          <w:color w:val="000000" w:themeColor="text1"/>
          <w:sz w:val="20"/>
          <w:szCs w:val="20"/>
        </w:rPr>
        <w:t xml:space="preserve">The concept of good governance is also increasingly becoming a focus in public management, which emphasizes accountability, transparency, democracy and the rule of law. The implementation of a good information system in </w:t>
      </w:r>
      <w:proofErr w:type="spellStart"/>
      <w:r w:rsidRPr="00DA7F94">
        <w:rPr>
          <w:rFonts w:ascii="Times New Roman" w:eastAsia="Times New Roman" w:hAnsi="Times New Roman" w:cs="Times New Roman"/>
          <w:bCs/>
          <w:color w:val="000000" w:themeColor="text1"/>
          <w:sz w:val="20"/>
          <w:szCs w:val="20"/>
        </w:rPr>
        <w:t>Batam</w:t>
      </w:r>
      <w:proofErr w:type="spellEnd"/>
      <w:r w:rsidRPr="00DA7F94">
        <w:rPr>
          <w:rFonts w:ascii="Times New Roman" w:eastAsia="Times New Roman" w:hAnsi="Times New Roman" w:cs="Times New Roman"/>
          <w:bCs/>
          <w:color w:val="000000" w:themeColor="text1"/>
          <w:sz w:val="20"/>
          <w:szCs w:val="20"/>
        </w:rPr>
        <w:t xml:space="preserve"> City Land Office can be a strategic step in realizing the principles of good governance. CTF Web applications are used by land services in their efforts to provide outstanding services. </w:t>
      </w:r>
      <w:proofErr w:type="spellStart"/>
      <w:r w:rsidRPr="00DA7F94">
        <w:rPr>
          <w:rFonts w:ascii="Times New Roman" w:eastAsia="Times New Roman" w:hAnsi="Times New Roman" w:cs="Times New Roman"/>
          <w:bCs/>
          <w:color w:val="000000" w:themeColor="text1"/>
          <w:sz w:val="20"/>
          <w:szCs w:val="20"/>
        </w:rPr>
        <w:t>Batam</w:t>
      </w:r>
      <w:proofErr w:type="spellEnd"/>
      <w:r w:rsidRPr="00DA7F94">
        <w:rPr>
          <w:rFonts w:ascii="Times New Roman" w:eastAsia="Times New Roman" w:hAnsi="Times New Roman" w:cs="Times New Roman"/>
          <w:bCs/>
          <w:color w:val="000000" w:themeColor="text1"/>
          <w:sz w:val="20"/>
          <w:szCs w:val="20"/>
        </w:rPr>
        <w:t xml:space="preserve"> City Land Office is one of the land offices that has used KKP Web Application.</w:t>
      </w:r>
    </w:p>
    <w:p w:rsidR="003654D4" w:rsidRPr="00DA7F94" w:rsidRDefault="003654D4" w:rsidP="00B57C84">
      <w:pPr>
        <w:spacing w:line="240" w:lineRule="auto"/>
        <w:jc w:val="both"/>
        <w:rPr>
          <w:rFonts w:ascii="Times New Roman" w:eastAsia="Times New Roman" w:hAnsi="Times New Roman" w:cs="Times New Roman"/>
          <w:bCs/>
          <w:color w:val="000000" w:themeColor="text1"/>
          <w:sz w:val="20"/>
          <w:szCs w:val="20"/>
        </w:rPr>
      </w:pPr>
      <w:r w:rsidRPr="00DA7F94">
        <w:rPr>
          <w:rFonts w:ascii="Times New Roman" w:eastAsia="Times New Roman" w:hAnsi="Times New Roman" w:cs="Times New Roman"/>
          <w:bCs/>
          <w:color w:val="000000" w:themeColor="text1"/>
          <w:sz w:val="20"/>
          <w:szCs w:val="20"/>
        </w:rPr>
        <w:t xml:space="preserve">This study aims to determine the Application of Communication Information System in Improving Excellent Service and Realizing Good Governance at </w:t>
      </w:r>
      <w:proofErr w:type="spellStart"/>
      <w:r w:rsidRPr="00DA7F94">
        <w:rPr>
          <w:rFonts w:ascii="Times New Roman" w:eastAsia="Times New Roman" w:hAnsi="Times New Roman" w:cs="Times New Roman"/>
          <w:bCs/>
          <w:color w:val="000000" w:themeColor="text1"/>
          <w:sz w:val="20"/>
          <w:szCs w:val="20"/>
        </w:rPr>
        <w:t>Batam</w:t>
      </w:r>
      <w:proofErr w:type="spellEnd"/>
      <w:r w:rsidRPr="00DA7F94">
        <w:rPr>
          <w:rFonts w:ascii="Times New Roman" w:eastAsia="Times New Roman" w:hAnsi="Times New Roman" w:cs="Times New Roman"/>
          <w:bCs/>
          <w:color w:val="000000" w:themeColor="text1"/>
          <w:sz w:val="20"/>
          <w:szCs w:val="20"/>
        </w:rPr>
        <w:t xml:space="preserve"> City Land Office.</w:t>
      </w:r>
    </w:p>
    <w:p w:rsidR="00B57C84" w:rsidRPr="00DA7F94" w:rsidRDefault="00B57C84" w:rsidP="00B57C84">
      <w:pPr>
        <w:spacing w:line="240" w:lineRule="auto"/>
        <w:jc w:val="both"/>
        <w:rPr>
          <w:rFonts w:ascii="Times New Roman" w:eastAsia="Times New Roman" w:hAnsi="Times New Roman" w:cs="Times New Roman"/>
          <w:bCs/>
          <w:color w:val="000000" w:themeColor="text1"/>
          <w:sz w:val="20"/>
          <w:szCs w:val="20"/>
        </w:rPr>
      </w:pPr>
    </w:p>
    <w:p w:rsidR="003654D4" w:rsidRPr="00B57C84" w:rsidRDefault="003654D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t xml:space="preserve">2. </w:t>
      </w:r>
      <w:r w:rsidR="00715096">
        <w:rPr>
          <w:rFonts w:ascii="Times New Roman" w:eastAsia="Times New Roman" w:hAnsi="Times New Roman" w:cs="Times New Roman"/>
          <w:b/>
          <w:color w:val="000000" w:themeColor="text1"/>
          <w:sz w:val="24"/>
          <w:szCs w:val="24"/>
        </w:rPr>
        <w:t>Literature Review</w:t>
      </w:r>
    </w:p>
    <w:p w:rsidR="00715096"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2.1 Information System</w:t>
      </w:r>
    </w:p>
    <w:p w:rsidR="00715096"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Cs/>
          <w:color w:val="000000" w:themeColor="text1"/>
          <w:sz w:val="20"/>
          <w:szCs w:val="20"/>
        </w:rPr>
        <w:t xml:space="preserve">According to (Obrien &amp; </w:t>
      </w:r>
      <w:proofErr w:type="spellStart"/>
      <w:r w:rsidRPr="008A1DA2">
        <w:rPr>
          <w:rFonts w:ascii="Times New Roman" w:eastAsia="Times New Roman" w:hAnsi="Times New Roman" w:cs="Times New Roman"/>
          <w:bCs/>
          <w:color w:val="000000" w:themeColor="text1"/>
          <w:sz w:val="20"/>
          <w:szCs w:val="20"/>
        </w:rPr>
        <w:t>Marakas</w:t>
      </w:r>
      <w:proofErr w:type="spellEnd"/>
      <w:r w:rsidRPr="008A1DA2">
        <w:rPr>
          <w:rFonts w:ascii="Times New Roman" w:eastAsia="Times New Roman" w:hAnsi="Times New Roman" w:cs="Times New Roman"/>
          <w:bCs/>
          <w:color w:val="000000" w:themeColor="text1"/>
          <w:sz w:val="20"/>
          <w:szCs w:val="20"/>
        </w:rPr>
        <w:t>, 2011) A systematic collection of hardware, software, communication networks, data sources, human resources, and policies and procedures related to the process of storing, retrieving, using, modifying, and presenting information in an organization is called an information system. Information systems in an organization have various functions, including supporting decision making by upper management, assisting supervision, facilitating problem analysis by middle management, and simplifying complex organizational policies to make them easier to understand.</w:t>
      </w: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Cs/>
          <w:color w:val="000000" w:themeColor="text1"/>
          <w:sz w:val="20"/>
          <w:szCs w:val="20"/>
        </w:rPr>
        <w:t>According to (Laudon and Lau-don, 2020) data, protocols, software, hardware, and human resources form the structure of information systems. Information system tasks or activities include: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 Input: The process of recording or collecting raw data</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b. Processing: Transforming raw data into meaningful information</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 Output: Providing processed information for user needs.</w:t>
      </w:r>
    </w:p>
    <w:p w:rsidR="00715096" w:rsidRPr="008A1DA2" w:rsidRDefault="00715096" w:rsidP="00B57C84">
      <w:pPr>
        <w:spacing w:line="240" w:lineRule="auto"/>
        <w:jc w:val="both"/>
        <w:rPr>
          <w:rFonts w:ascii="Times New Roman" w:eastAsia="Times New Roman" w:hAnsi="Times New Roman" w:cs="Times New Roman"/>
          <w:bCs/>
          <w:color w:val="000000" w:themeColor="text1"/>
          <w:sz w:val="20"/>
          <w:szCs w:val="20"/>
        </w:rPr>
      </w:pPr>
    </w:p>
    <w:p w:rsidR="00715096"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2.2 Computerization of Land Activities (Web MPA)</w:t>
      </w: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Cs/>
          <w:color w:val="000000" w:themeColor="text1"/>
          <w:sz w:val="20"/>
          <w:szCs w:val="20"/>
        </w:rPr>
        <w:t xml:space="preserve">General Electric (2014) states that the introduction of LOC (Electronic Land Office Service) or land office computerization in 1997 marked the beginning of the computerization of land services (Badan </w:t>
      </w:r>
      <w:proofErr w:type="spellStart"/>
      <w:r w:rsidRPr="008A1DA2">
        <w:rPr>
          <w:rFonts w:ascii="Times New Roman" w:eastAsia="Times New Roman" w:hAnsi="Times New Roman" w:cs="Times New Roman"/>
          <w:bCs/>
          <w:color w:val="000000" w:themeColor="text1"/>
          <w:sz w:val="20"/>
          <w:szCs w:val="20"/>
        </w:rPr>
        <w:t>Pertanahan</w:t>
      </w:r>
      <w:proofErr w:type="spellEnd"/>
      <w:r w:rsidRPr="008A1DA2">
        <w:rPr>
          <w:rFonts w:ascii="Times New Roman" w:eastAsia="Times New Roman" w:hAnsi="Times New Roman" w:cs="Times New Roman"/>
          <w:bCs/>
          <w:color w:val="000000" w:themeColor="text1"/>
          <w:sz w:val="20"/>
          <w:szCs w:val="20"/>
        </w:rPr>
        <w:t xml:space="preserve"> Nasional (BPN), 2005). Through cooperation between Spain (CIMSA) and Indonesia (BPN), LOC was developed. Phase 1, Phase 2A, and Phase 2B comprise the </w:t>
      </w:r>
      <w:proofErr w:type="gramStart"/>
      <w:r w:rsidRPr="008A1DA2">
        <w:rPr>
          <w:rFonts w:ascii="Times New Roman" w:eastAsia="Times New Roman" w:hAnsi="Times New Roman" w:cs="Times New Roman"/>
          <w:bCs/>
          <w:color w:val="000000" w:themeColor="text1"/>
          <w:sz w:val="20"/>
          <w:szCs w:val="20"/>
        </w:rPr>
        <w:t>700 billion rupiah</w:t>
      </w:r>
      <w:proofErr w:type="gramEnd"/>
      <w:r w:rsidRPr="008A1DA2">
        <w:rPr>
          <w:rFonts w:ascii="Times New Roman" w:eastAsia="Times New Roman" w:hAnsi="Times New Roman" w:cs="Times New Roman"/>
          <w:bCs/>
          <w:color w:val="000000" w:themeColor="text1"/>
          <w:sz w:val="20"/>
          <w:szCs w:val="20"/>
        </w:rPr>
        <w:t xml:space="preserve"> LOC project (CIMSA Ig AIE, 2015). LOC uses </w:t>
      </w:r>
      <w:proofErr w:type="spellStart"/>
      <w:r w:rsidRPr="008A1DA2">
        <w:rPr>
          <w:rFonts w:ascii="Times New Roman" w:eastAsia="Times New Roman" w:hAnsi="Times New Roman" w:cs="Times New Roman"/>
          <w:bCs/>
          <w:color w:val="000000" w:themeColor="text1"/>
          <w:sz w:val="20"/>
          <w:szCs w:val="20"/>
        </w:rPr>
        <w:t>Smallworld</w:t>
      </w:r>
      <w:proofErr w:type="spellEnd"/>
      <w:r w:rsidRPr="008A1DA2">
        <w:rPr>
          <w:rFonts w:ascii="Times New Roman" w:eastAsia="Times New Roman" w:hAnsi="Times New Roman" w:cs="Times New Roman"/>
          <w:bCs/>
          <w:color w:val="000000" w:themeColor="text1"/>
          <w:sz w:val="20"/>
          <w:szCs w:val="20"/>
        </w:rPr>
        <w:t xml:space="preserve">, a spatial application developed by General Electric to manage spatial databases. Some characteristics of </w:t>
      </w:r>
      <w:proofErr w:type="spellStart"/>
      <w:r w:rsidRPr="008A1DA2">
        <w:rPr>
          <w:rFonts w:ascii="Times New Roman" w:eastAsia="Times New Roman" w:hAnsi="Times New Roman" w:cs="Times New Roman"/>
          <w:bCs/>
          <w:color w:val="000000" w:themeColor="text1"/>
          <w:sz w:val="20"/>
          <w:szCs w:val="20"/>
        </w:rPr>
        <w:t>Smallworld</w:t>
      </w:r>
      <w:proofErr w:type="spellEnd"/>
      <w:r w:rsidRPr="008A1DA2">
        <w:rPr>
          <w:rFonts w:ascii="Times New Roman" w:eastAsia="Times New Roman" w:hAnsi="Times New Roman" w:cs="Times New Roman"/>
          <w:bCs/>
          <w:color w:val="000000" w:themeColor="text1"/>
          <w:sz w:val="20"/>
          <w:szCs w:val="20"/>
        </w:rPr>
        <w:t xml:space="preserve"> include object-oriented programming, the ability to manage </w:t>
      </w:r>
      <w:r w:rsidRPr="008A1DA2">
        <w:rPr>
          <w:rFonts w:ascii="Times New Roman" w:eastAsia="Times New Roman" w:hAnsi="Times New Roman" w:cs="Times New Roman"/>
          <w:bCs/>
          <w:color w:val="000000" w:themeColor="text1"/>
          <w:sz w:val="20"/>
          <w:szCs w:val="20"/>
        </w:rPr>
        <w:lastRenderedPageBreak/>
        <w:t>spatial databases, the ability to interact with other applications that require geographic data, and the use of Java technology with Oracle Spatial DBMS.</w:t>
      </w:r>
    </w:p>
    <w:p w:rsidR="00715096" w:rsidRPr="00B57C84" w:rsidRDefault="00715096" w:rsidP="00B57C84">
      <w:pPr>
        <w:spacing w:line="240" w:lineRule="auto"/>
        <w:jc w:val="both"/>
        <w:rPr>
          <w:rFonts w:ascii="Times New Roman" w:eastAsia="Times New Roman" w:hAnsi="Times New Roman" w:cs="Times New Roman"/>
          <w:bCs/>
          <w:color w:val="000000" w:themeColor="text1"/>
          <w:sz w:val="24"/>
          <w:szCs w:val="24"/>
        </w:rPr>
      </w:pPr>
    </w:p>
    <w:p w:rsidR="00715096"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2.3 Excellent Servic</w:t>
      </w:r>
      <w:r w:rsidR="00715096" w:rsidRPr="008A1DA2">
        <w:rPr>
          <w:rFonts w:ascii="Times New Roman" w:eastAsia="Times New Roman" w:hAnsi="Times New Roman" w:cs="Times New Roman"/>
          <w:b/>
          <w:color w:val="000000" w:themeColor="text1"/>
          <w:sz w:val="20"/>
          <w:szCs w:val="20"/>
        </w:rPr>
        <w:t>e</w:t>
      </w: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Cs/>
          <w:color w:val="000000" w:themeColor="text1"/>
          <w:sz w:val="20"/>
          <w:szCs w:val="20"/>
        </w:rPr>
        <w:t xml:space="preserve">Excellent service is the best service that can be offered by a business to meet the demands and expectations of clients, both inside and outside the organization, according to </w:t>
      </w:r>
      <w:proofErr w:type="spellStart"/>
      <w:r w:rsidRPr="008A1DA2">
        <w:rPr>
          <w:rFonts w:ascii="Times New Roman" w:eastAsia="Times New Roman" w:hAnsi="Times New Roman" w:cs="Times New Roman"/>
          <w:bCs/>
          <w:color w:val="000000" w:themeColor="text1"/>
          <w:sz w:val="20"/>
          <w:szCs w:val="20"/>
        </w:rPr>
        <w:t>Daryanto</w:t>
      </w:r>
      <w:proofErr w:type="spellEnd"/>
      <w:r w:rsidRPr="008A1DA2">
        <w:rPr>
          <w:rFonts w:ascii="Times New Roman" w:eastAsia="Times New Roman" w:hAnsi="Times New Roman" w:cs="Times New Roman"/>
          <w:bCs/>
          <w:color w:val="000000" w:themeColor="text1"/>
          <w:sz w:val="20"/>
          <w:szCs w:val="20"/>
        </w:rPr>
        <w:t xml:space="preserve"> and </w:t>
      </w:r>
      <w:proofErr w:type="spellStart"/>
      <w:r w:rsidRPr="008A1DA2">
        <w:rPr>
          <w:rFonts w:ascii="Times New Roman" w:eastAsia="Times New Roman" w:hAnsi="Times New Roman" w:cs="Times New Roman"/>
          <w:bCs/>
          <w:color w:val="000000" w:themeColor="text1"/>
          <w:sz w:val="20"/>
          <w:szCs w:val="20"/>
        </w:rPr>
        <w:t>Setyobudi</w:t>
      </w:r>
      <w:proofErr w:type="spellEnd"/>
      <w:r w:rsidRPr="008A1DA2">
        <w:rPr>
          <w:rFonts w:ascii="Times New Roman" w:eastAsia="Times New Roman" w:hAnsi="Times New Roman" w:cs="Times New Roman"/>
          <w:bCs/>
          <w:color w:val="000000" w:themeColor="text1"/>
          <w:sz w:val="20"/>
          <w:szCs w:val="20"/>
        </w:rPr>
        <w:t xml:space="preserve"> (2015).</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According to (Parasuraman, Zeithaml, and Berry, 2022) Excellent service is the quality of service that can meet or even exceed customer expectations. There are five main dimensions in excellent service quality, namely: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a. Physical Evidence (Tangibles) </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b. Reliability </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 Responsiveness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 Assurance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 Attention (Empathy)</w:t>
      </w:r>
    </w:p>
    <w:p w:rsidR="00715096" w:rsidRPr="00B57C84" w:rsidRDefault="00715096" w:rsidP="00B57C84">
      <w:pPr>
        <w:spacing w:line="240" w:lineRule="auto"/>
        <w:jc w:val="both"/>
        <w:rPr>
          <w:rFonts w:ascii="Times New Roman" w:eastAsia="Times New Roman" w:hAnsi="Times New Roman" w:cs="Times New Roman"/>
          <w:bCs/>
          <w:color w:val="000000" w:themeColor="text1"/>
          <w:sz w:val="24"/>
          <w:szCs w:val="24"/>
        </w:rPr>
      </w:pP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2.4 Good Governance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proofErr w:type="spellStart"/>
      <w:r w:rsidRPr="008A1DA2">
        <w:rPr>
          <w:rFonts w:ascii="Times New Roman" w:eastAsia="Times New Roman" w:hAnsi="Times New Roman" w:cs="Times New Roman"/>
          <w:bCs/>
          <w:color w:val="000000" w:themeColor="text1"/>
          <w:sz w:val="20"/>
          <w:szCs w:val="20"/>
        </w:rPr>
        <w:t>Mardiasmo</w:t>
      </w:r>
      <w:proofErr w:type="spellEnd"/>
      <w:r w:rsidRPr="008A1DA2">
        <w:rPr>
          <w:rFonts w:ascii="Times New Roman" w:eastAsia="Times New Roman" w:hAnsi="Times New Roman" w:cs="Times New Roman"/>
          <w:bCs/>
          <w:color w:val="000000" w:themeColor="text1"/>
          <w:sz w:val="20"/>
          <w:szCs w:val="20"/>
        </w:rPr>
        <w:t>, (2022) explains how the principles of accountability, democracy, transparency and the rule of law are integral to the concept of good governance. The following is an explanation of these qualities: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 Accountability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Accountability is the obligation that the government has towards the people for all the actions it takes. To ensure that every government official and state institution carries out its responsibilities with accountability and without impunity, accountability is required. Therefore, to prevent abuse of power, the state administration must perform its duties honestly and sincerely, in accordance with the framework established by statutory provisions and legitimate public policies.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b. Democracy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Democracy is important in Good Governance because democracy has three important main elements, the three main elements are participation, awareness of dissent, and realization of the public interest. These three main things must be applied as well as possible in the process of state administration.</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 Transparency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Transparency is based on the basic principle of freedom to obtain information, information that is important to the public must be available to those who need it.</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 Rule of Law</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 just rule of law has the nature of being implemented without discriminating against each party. The rule of law must be built so that state institutions and state administrators can perform their assigned duties based on the belief to comply with applicable laws and regulations.</w:t>
      </w:r>
    </w:p>
    <w:p w:rsidR="00EE295F" w:rsidRPr="00B57C84" w:rsidRDefault="00EE295F" w:rsidP="00B57C84">
      <w:pPr>
        <w:spacing w:line="240" w:lineRule="auto"/>
        <w:jc w:val="both"/>
        <w:rPr>
          <w:rFonts w:ascii="Times New Roman" w:eastAsia="Times New Roman" w:hAnsi="Times New Roman" w:cs="Times New Roman"/>
          <w:bCs/>
          <w:color w:val="000000" w:themeColor="text1"/>
          <w:sz w:val="24"/>
          <w:szCs w:val="24"/>
        </w:rPr>
      </w:pPr>
    </w:p>
    <w:p w:rsidR="003654D4" w:rsidRPr="00B57C84" w:rsidRDefault="003654D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lastRenderedPageBreak/>
        <w:t xml:space="preserve">3. </w:t>
      </w:r>
      <w:r w:rsidR="00715096">
        <w:rPr>
          <w:rFonts w:ascii="Times New Roman" w:eastAsia="Times New Roman" w:hAnsi="Times New Roman" w:cs="Times New Roman"/>
          <w:b/>
          <w:color w:val="000000" w:themeColor="text1"/>
          <w:sz w:val="24"/>
          <w:szCs w:val="24"/>
        </w:rPr>
        <w:t>Research Method</w:t>
      </w: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 xml:space="preserve">3.1 Location and Informants </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This research was conducted at the Land Office of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with informants consisting of functional employees, service officers, and service users. The selection of informants was done purposively, </w:t>
      </w:r>
      <w:proofErr w:type="gramStart"/>
      <w:r w:rsidRPr="008A1DA2">
        <w:rPr>
          <w:rFonts w:ascii="Times New Roman" w:eastAsia="Times New Roman" w:hAnsi="Times New Roman" w:cs="Times New Roman"/>
          <w:bCs/>
          <w:color w:val="000000" w:themeColor="text1"/>
          <w:sz w:val="20"/>
          <w:szCs w:val="20"/>
        </w:rPr>
        <w:t>i.e.</w:t>
      </w:r>
      <w:proofErr w:type="gramEnd"/>
      <w:r w:rsidRPr="008A1DA2">
        <w:rPr>
          <w:rFonts w:ascii="Times New Roman" w:eastAsia="Times New Roman" w:hAnsi="Times New Roman" w:cs="Times New Roman"/>
          <w:bCs/>
          <w:color w:val="000000" w:themeColor="text1"/>
          <w:sz w:val="20"/>
          <w:szCs w:val="20"/>
        </w:rPr>
        <w:t xml:space="preserve"> those who are directly involved in the operation and utilization of KKP Web system.</w:t>
      </w:r>
    </w:p>
    <w:p w:rsidR="00DA7F94" w:rsidRPr="008A1DA2" w:rsidRDefault="00DA7F94" w:rsidP="00B57C84">
      <w:pPr>
        <w:spacing w:line="240" w:lineRule="auto"/>
        <w:jc w:val="both"/>
        <w:rPr>
          <w:rFonts w:ascii="Times New Roman" w:eastAsia="Times New Roman" w:hAnsi="Times New Roman" w:cs="Times New Roman"/>
          <w:bCs/>
          <w:color w:val="000000" w:themeColor="text1"/>
          <w:sz w:val="20"/>
          <w:szCs w:val="20"/>
        </w:rPr>
      </w:pP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3.2 Data Collection Technique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Primary data collection was conducted by researchers, </w:t>
      </w:r>
      <w:proofErr w:type="gramStart"/>
      <w:r w:rsidRPr="008A1DA2">
        <w:rPr>
          <w:rFonts w:ascii="Times New Roman" w:eastAsia="Times New Roman" w:hAnsi="Times New Roman" w:cs="Times New Roman"/>
          <w:bCs/>
          <w:color w:val="000000" w:themeColor="text1"/>
          <w:sz w:val="20"/>
          <w:szCs w:val="20"/>
        </w:rPr>
        <w:t>i.e.</w:t>
      </w:r>
      <w:proofErr w:type="gramEnd"/>
      <w:r w:rsidRPr="008A1DA2">
        <w:rPr>
          <w:rFonts w:ascii="Times New Roman" w:eastAsia="Times New Roman" w:hAnsi="Times New Roman" w:cs="Times New Roman"/>
          <w:bCs/>
          <w:color w:val="000000" w:themeColor="text1"/>
          <w:sz w:val="20"/>
          <w:szCs w:val="20"/>
        </w:rPr>
        <w:t xml:space="preserve"> empirical data obtained from informants based on the results: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a) Interview </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One way to obtain information with a total of five informants.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b) Observation</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Direct observation of an object contained in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environment that is currently taking place. With direct observation, it can help and facilitate the research on the application of information system (computerization of land activities) in achieving excellent service and good governance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 Documentation</w:t>
      </w:r>
    </w:p>
    <w:p w:rsidR="003654D4" w:rsidRPr="008A1DA2" w:rsidRDefault="003654D4" w:rsidP="00DA7F9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Collecting information based on document records and reports so that it is related to the research to be carried out by collecting data or information systems of the KKP Web to be studied.</w:t>
      </w:r>
    </w:p>
    <w:p w:rsidR="00DA7F94" w:rsidRPr="008A1DA2" w:rsidRDefault="00DA7F94" w:rsidP="00DA7F94">
      <w:pPr>
        <w:spacing w:line="240" w:lineRule="auto"/>
        <w:jc w:val="both"/>
        <w:rPr>
          <w:rFonts w:ascii="Times New Roman" w:eastAsia="Times New Roman" w:hAnsi="Times New Roman" w:cs="Times New Roman"/>
          <w:bCs/>
          <w:color w:val="000000" w:themeColor="text1"/>
          <w:sz w:val="20"/>
          <w:szCs w:val="20"/>
        </w:rPr>
      </w:pP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3.3 Data Analysis Technique</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Data were analyzed using the Miles and Huberman model (1992: 90) which includes data reduction, data presentation, and conclusion drawing. To ensure data validity, triangulation of data sources and data collection was used, namely by comparing the results of interviews, observations, and documentation to obtain valid results.</w:t>
      </w:r>
    </w:p>
    <w:p w:rsidR="00EE295F" w:rsidRPr="00B57C84" w:rsidRDefault="00EE295F" w:rsidP="00B57C84">
      <w:pPr>
        <w:spacing w:line="240" w:lineRule="auto"/>
        <w:jc w:val="both"/>
        <w:rPr>
          <w:rFonts w:ascii="Times New Roman" w:eastAsia="Times New Roman" w:hAnsi="Times New Roman" w:cs="Times New Roman"/>
          <w:bCs/>
          <w:color w:val="000000" w:themeColor="text1"/>
          <w:sz w:val="24"/>
          <w:szCs w:val="24"/>
        </w:rPr>
      </w:pPr>
    </w:p>
    <w:p w:rsidR="003654D4" w:rsidRPr="00B57C84" w:rsidRDefault="003654D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t>4. R</w:t>
      </w:r>
      <w:r w:rsidR="00DA7F94">
        <w:rPr>
          <w:rFonts w:ascii="Times New Roman" w:eastAsia="Times New Roman" w:hAnsi="Times New Roman" w:cs="Times New Roman"/>
          <w:b/>
          <w:color w:val="000000" w:themeColor="text1"/>
          <w:sz w:val="24"/>
          <w:szCs w:val="24"/>
        </w:rPr>
        <w:t>esult</w:t>
      </w:r>
      <w:r w:rsidRPr="00B57C84">
        <w:rPr>
          <w:rFonts w:ascii="Times New Roman" w:eastAsia="Times New Roman" w:hAnsi="Times New Roman" w:cs="Times New Roman"/>
          <w:b/>
          <w:color w:val="000000" w:themeColor="text1"/>
          <w:sz w:val="24"/>
          <w:szCs w:val="24"/>
        </w:rPr>
        <w:t xml:space="preserve"> </w:t>
      </w:r>
      <w:proofErr w:type="gramStart"/>
      <w:r w:rsidRPr="00B57C84">
        <w:rPr>
          <w:rFonts w:ascii="Times New Roman" w:eastAsia="Times New Roman" w:hAnsi="Times New Roman" w:cs="Times New Roman"/>
          <w:b/>
          <w:color w:val="000000" w:themeColor="text1"/>
          <w:sz w:val="24"/>
          <w:szCs w:val="24"/>
        </w:rPr>
        <w:t>A</w:t>
      </w:r>
      <w:r w:rsidR="00DA7F94">
        <w:rPr>
          <w:rFonts w:ascii="Times New Roman" w:eastAsia="Times New Roman" w:hAnsi="Times New Roman" w:cs="Times New Roman"/>
          <w:b/>
          <w:color w:val="000000" w:themeColor="text1"/>
          <w:sz w:val="24"/>
          <w:szCs w:val="24"/>
        </w:rPr>
        <w:t>nd</w:t>
      </w:r>
      <w:proofErr w:type="gramEnd"/>
      <w:r w:rsidRPr="00B57C84">
        <w:rPr>
          <w:rFonts w:ascii="Times New Roman" w:eastAsia="Times New Roman" w:hAnsi="Times New Roman" w:cs="Times New Roman"/>
          <w:b/>
          <w:color w:val="000000" w:themeColor="text1"/>
          <w:sz w:val="24"/>
          <w:szCs w:val="24"/>
        </w:rPr>
        <w:t xml:space="preserve"> D</w:t>
      </w:r>
      <w:r w:rsidR="00DA7F94">
        <w:rPr>
          <w:rFonts w:ascii="Times New Roman" w:eastAsia="Times New Roman" w:hAnsi="Times New Roman" w:cs="Times New Roman"/>
          <w:b/>
          <w:color w:val="000000" w:themeColor="text1"/>
          <w:sz w:val="24"/>
          <w:szCs w:val="24"/>
        </w:rPr>
        <w:t>iscussion</w:t>
      </w:r>
    </w:p>
    <w:p w:rsidR="003654D4" w:rsidRPr="008A1DA2" w:rsidRDefault="003654D4" w:rsidP="00B57C84">
      <w:pPr>
        <w:spacing w:line="240" w:lineRule="auto"/>
        <w:jc w:val="both"/>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4.1 Result</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The results showed that the Computerized Land Activities Information System (KKP Web) has been actively implemented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since 2020 as part of the transformation of digital-based services. This system is used in almost all land service processes, from application submission to printing of land documents. In its implementation, KKP Web serves as the main tool to support the efficiency, accuracy, and orderliness of the service process. Officers can validate data more quickly, access information easily, and avoid overlapping documents because all archives are stored digitally.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In addition to speeding up internal work processes, this system also provides easy access for the public. Land service applicants can monitor the status of their applications online and come directly to the office. This reduces the burden of queuing and increases public satisfaction with the service. The public also feels more confident because the entire process is systematically recorded and documented, and can be seen transparently.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lastRenderedPageBreak/>
        <w:t>On the other hand, the implementation of services by officers shows the application of the principles of excellent service. Officers provide services in a friendly and open manner, explain the flow of procedures clearly, and assist people who experience difficulties. Observations show that the electronic queuing system is running well, and the service room is equipped with visual information that is easy to understand. The public is also given the opportunity to submit suggestions or complaints through online complaints via WhatsApp.</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use of KKP Web also strengthens good governance practices in this office. Service activities that were previously difficult to monitor can now be directly supervised by the leadership through the monitoring dashboard. Each user account is recorded in the system and its activities can be audited, supporting the principle of accountability. Service information is delivered openly and can be widely accessed by the public, reflecting the principle of transparency. In addition, the community is also given space to participate through service satisfaction surveys and complaint facilities that are followed up in real time. The services provided are based on the applicable laws and regulations and the SOPs that have been established as a reference, showing the consistency of the application of the rule of law principle in land services.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Although the system is generally running well, there are some obstacles that are still encountered, such as limited internet network and lack of readiness of some employees in operating the system. However,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has made various improvement efforts through training, periodic evaluation, and improvement of supporting facilities. The overall result of this research shows that the implementation of Web CTF has made a real contribution in realizing faster, open and accountable public services.</w:t>
      </w:r>
    </w:p>
    <w:p w:rsidR="003654D4" w:rsidRPr="008A1DA2" w:rsidRDefault="003654D4" w:rsidP="00B57C84">
      <w:pPr>
        <w:spacing w:line="240" w:lineRule="auto"/>
        <w:jc w:val="center"/>
        <w:rPr>
          <w:rFonts w:ascii="Times New Roman" w:eastAsia="Times New Roman" w:hAnsi="Times New Roman" w:cs="Times New Roman"/>
          <w:b/>
          <w:color w:val="000000" w:themeColor="text1"/>
          <w:sz w:val="18"/>
          <w:szCs w:val="18"/>
        </w:rPr>
      </w:pPr>
      <w:r w:rsidRPr="008A1DA2">
        <w:rPr>
          <w:rFonts w:ascii="Times New Roman" w:eastAsia="Times New Roman" w:hAnsi="Times New Roman" w:cs="Times New Roman"/>
          <w:b/>
          <w:color w:val="000000" w:themeColor="text1"/>
          <w:sz w:val="18"/>
          <w:szCs w:val="18"/>
        </w:rPr>
        <w:t>Table 1</w:t>
      </w:r>
      <w:r w:rsidR="008A1DA2" w:rsidRPr="008A1DA2">
        <w:rPr>
          <w:rFonts w:ascii="Times New Roman" w:eastAsia="Times New Roman" w:hAnsi="Times New Roman" w:cs="Times New Roman"/>
          <w:b/>
          <w:color w:val="000000" w:themeColor="text1"/>
          <w:sz w:val="18"/>
          <w:szCs w:val="18"/>
        </w:rPr>
        <w:t>.</w:t>
      </w:r>
      <w:r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Results of Triangulation of Data Sources</w:t>
      </w:r>
    </w:p>
    <w:tbl>
      <w:tblPr>
        <w:tblStyle w:val="KisiTabel"/>
        <w:tblW w:w="8748" w:type="dxa"/>
        <w:jc w:val="right"/>
        <w:tblLook w:val="04A0" w:firstRow="1" w:lastRow="0" w:firstColumn="1" w:lastColumn="0" w:noHBand="0" w:noVBand="1"/>
      </w:tblPr>
      <w:tblGrid>
        <w:gridCol w:w="461"/>
        <w:gridCol w:w="2096"/>
        <w:gridCol w:w="1611"/>
        <w:gridCol w:w="1334"/>
        <w:gridCol w:w="1840"/>
        <w:gridCol w:w="1406"/>
      </w:tblGrid>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b/>
                <w:bCs/>
                <w:sz w:val="20"/>
                <w:szCs w:val="20"/>
              </w:rPr>
            </w:pPr>
            <w:r w:rsidRPr="008A1DA2">
              <w:rPr>
                <w:rFonts w:ascii="Times New Roman" w:hAnsi="Times New Roman" w:cs="Times New Roman"/>
                <w:b/>
                <w:bCs/>
                <w:sz w:val="20"/>
                <w:szCs w:val="20"/>
              </w:rPr>
              <w:t>No</w:t>
            </w:r>
          </w:p>
        </w:tc>
        <w:tc>
          <w:tcPr>
            <w:tcW w:w="2096" w:type="dxa"/>
            <w:vAlign w:val="center"/>
          </w:tcPr>
          <w:p w:rsidR="00EE295F" w:rsidRPr="008A1DA2" w:rsidRDefault="00EE295F"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Aspects Examined</w:t>
            </w:r>
          </w:p>
          <w:p w:rsidR="00EE295F" w:rsidRPr="008A1DA2" w:rsidRDefault="00EE295F" w:rsidP="00B57C84">
            <w:pPr>
              <w:jc w:val="center"/>
              <w:rPr>
                <w:rFonts w:ascii="Times New Roman" w:hAnsi="Times New Roman" w:cs="Times New Roman"/>
                <w:b/>
                <w:sz w:val="20"/>
                <w:szCs w:val="20"/>
              </w:rPr>
            </w:pPr>
          </w:p>
        </w:tc>
        <w:tc>
          <w:tcPr>
            <w:tcW w:w="1611" w:type="dxa"/>
            <w:vAlign w:val="center"/>
          </w:tcPr>
          <w:p w:rsidR="00EE295F" w:rsidRPr="008A1DA2" w:rsidRDefault="00EE295F"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Interview</w:t>
            </w:r>
          </w:p>
          <w:p w:rsidR="00EE295F" w:rsidRPr="008A1DA2" w:rsidRDefault="00EE295F" w:rsidP="00B57C84">
            <w:pPr>
              <w:jc w:val="center"/>
              <w:rPr>
                <w:rFonts w:ascii="Times New Roman" w:hAnsi="Times New Roman" w:cs="Times New Roman"/>
                <w:b/>
                <w:sz w:val="20"/>
                <w:szCs w:val="20"/>
              </w:rPr>
            </w:pPr>
          </w:p>
        </w:tc>
        <w:tc>
          <w:tcPr>
            <w:tcW w:w="1334" w:type="dxa"/>
            <w:vAlign w:val="center"/>
          </w:tcPr>
          <w:p w:rsidR="00EE295F" w:rsidRPr="008A1DA2" w:rsidRDefault="00EE295F"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Observation</w:t>
            </w:r>
          </w:p>
          <w:p w:rsidR="00EE295F" w:rsidRPr="008A1DA2" w:rsidRDefault="00EE295F" w:rsidP="00B57C84">
            <w:pPr>
              <w:jc w:val="center"/>
              <w:rPr>
                <w:rFonts w:ascii="Times New Roman" w:hAnsi="Times New Roman" w:cs="Times New Roman"/>
                <w:b/>
                <w:sz w:val="20"/>
                <w:szCs w:val="20"/>
              </w:rPr>
            </w:pPr>
          </w:p>
        </w:tc>
        <w:tc>
          <w:tcPr>
            <w:tcW w:w="1840" w:type="dxa"/>
            <w:vAlign w:val="center"/>
          </w:tcPr>
          <w:p w:rsidR="00EE295F" w:rsidRPr="008A1DA2" w:rsidRDefault="00EE295F"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Documentation / Supporting Sources</w:t>
            </w:r>
          </w:p>
          <w:p w:rsidR="00EE295F" w:rsidRPr="008A1DA2" w:rsidRDefault="00EE295F" w:rsidP="00B57C84">
            <w:pPr>
              <w:jc w:val="center"/>
              <w:rPr>
                <w:rFonts w:ascii="Times New Roman" w:hAnsi="Times New Roman" w:cs="Times New Roman"/>
                <w:b/>
                <w:sz w:val="20"/>
                <w:szCs w:val="20"/>
              </w:rPr>
            </w:pPr>
          </w:p>
        </w:tc>
        <w:tc>
          <w:tcPr>
            <w:tcW w:w="1406" w:type="dxa"/>
            <w:vAlign w:val="center"/>
          </w:tcPr>
          <w:p w:rsidR="00EE295F" w:rsidRPr="008A1DA2" w:rsidRDefault="00EE295F"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Triangulation Result</w:t>
            </w:r>
          </w:p>
          <w:p w:rsidR="00EE295F" w:rsidRPr="008A1DA2" w:rsidRDefault="00EE295F" w:rsidP="00B57C84">
            <w:pPr>
              <w:jc w:val="center"/>
              <w:rPr>
                <w:rFonts w:ascii="Times New Roman" w:hAnsi="Times New Roman" w:cs="Times New Roman"/>
                <w:b/>
                <w:sz w:val="20"/>
                <w:szCs w:val="20"/>
              </w:rPr>
            </w:pP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1.</w:t>
            </w:r>
          </w:p>
        </w:tc>
        <w:tc>
          <w:tcPr>
            <w:tcW w:w="2096"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MPA Web Information System</w:t>
            </w:r>
          </w:p>
        </w:tc>
        <w:tc>
          <w:tcPr>
            <w:tcW w:w="1611"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Implemented since 2020, this system makes it easier to input and validate data.</w:t>
            </w:r>
          </w:p>
        </w:tc>
        <w:tc>
          <w:tcPr>
            <w:tcW w:w="1334"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Officers input and validate digital data according to procedures.</w:t>
            </w:r>
          </w:p>
        </w:tc>
        <w:tc>
          <w:tcPr>
            <w:tcW w:w="1840"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document validation records stored in the KKP Web information system.</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p w:rsidR="00EE295F" w:rsidRPr="008A1DA2" w:rsidRDefault="00EE295F" w:rsidP="00B57C84">
            <w:pPr>
              <w:jc w:val="center"/>
              <w:rPr>
                <w:rFonts w:ascii="Times New Roman" w:hAnsi="Times New Roman" w:cs="Times New Roman"/>
                <w:sz w:val="20"/>
                <w:szCs w:val="20"/>
              </w:rPr>
            </w:pP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2.</w:t>
            </w:r>
          </w:p>
        </w:tc>
        <w:tc>
          <w:tcPr>
            <w:tcW w:w="2096"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Excellence: Speed and Accessibility</w:t>
            </w:r>
          </w:p>
        </w:tc>
        <w:tc>
          <w:tcPr>
            <w:tcW w:w="1611"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queuing system can speed up the service process.</w:t>
            </w:r>
          </w:p>
        </w:tc>
        <w:tc>
          <w:tcPr>
            <w:tcW w:w="1334"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queue available, fast and friendly service.</w:t>
            </w:r>
          </w:p>
        </w:tc>
        <w:tc>
          <w:tcPr>
            <w:tcW w:w="1840"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queue system, public satisfaction survey, implementing 5S culture.</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3.</w:t>
            </w:r>
          </w:p>
        </w:tc>
        <w:tc>
          <w:tcPr>
            <w:tcW w:w="2096" w:type="dxa"/>
            <w:vAlign w:val="center"/>
          </w:tcPr>
          <w:p w:rsidR="001879E0"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Good Governance: Transparency</w:t>
            </w:r>
          </w:p>
          <w:p w:rsidR="00EE295F" w:rsidRPr="008A1DA2" w:rsidRDefault="00EE295F" w:rsidP="00B57C84">
            <w:pPr>
              <w:rPr>
                <w:rFonts w:ascii="Times New Roman" w:hAnsi="Times New Roman" w:cs="Times New Roman"/>
                <w:sz w:val="20"/>
                <w:szCs w:val="20"/>
              </w:rPr>
            </w:pPr>
          </w:p>
        </w:tc>
        <w:tc>
          <w:tcPr>
            <w:tcW w:w="1611" w:type="dxa"/>
            <w:vAlign w:val="center"/>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public can track service status online via WhatsApp.</w:t>
            </w:r>
          </w:p>
          <w:p w:rsidR="00EE295F" w:rsidRPr="008A1DA2" w:rsidRDefault="00EE295F" w:rsidP="00B57C84">
            <w:pPr>
              <w:rPr>
                <w:rFonts w:ascii="Times New Roman" w:hAnsi="Times New Roman" w:cs="Times New Roman"/>
                <w:sz w:val="20"/>
                <w:szCs w:val="20"/>
              </w:rPr>
            </w:pPr>
          </w:p>
        </w:tc>
        <w:tc>
          <w:tcPr>
            <w:tcW w:w="1334"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queue display and service flow are clearly displayed.</w:t>
            </w:r>
          </w:p>
        </w:tc>
        <w:tc>
          <w:tcPr>
            <w:tcW w:w="1840"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proofErr w:type="spellStart"/>
            <w:r w:rsidRPr="008A1DA2">
              <w:rPr>
                <w:rFonts w:ascii="Times New Roman" w:eastAsia="Times New Roman" w:hAnsi="Times New Roman" w:cs="Times New Roman"/>
                <w:bCs/>
                <w:color w:val="000000" w:themeColor="text1"/>
                <w:sz w:val="20"/>
                <w:szCs w:val="20"/>
              </w:rPr>
              <w:t>WhatApp</w:t>
            </w:r>
            <w:proofErr w:type="spellEnd"/>
            <w:r w:rsidRPr="008A1DA2">
              <w:rPr>
                <w:rFonts w:ascii="Times New Roman" w:eastAsia="Times New Roman" w:hAnsi="Times New Roman" w:cs="Times New Roman"/>
                <w:bCs/>
                <w:color w:val="000000" w:themeColor="text1"/>
                <w:sz w:val="20"/>
                <w:szCs w:val="20"/>
              </w:rPr>
              <w:t xml:space="preserve"> of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SOP available in the service room.</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4.</w:t>
            </w:r>
          </w:p>
        </w:tc>
        <w:tc>
          <w:tcPr>
            <w:tcW w:w="2096" w:type="dxa"/>
            <w:vAlign w:val="center"/>
          </w:tcPr>
          <w:p w:rsidR="001879E0"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Good Governance: Accountability</w:t>
            </w:r>
          </w:p>
          <w:p w:rsidR="00EE295F" w:rsidRPr="008A1DA2" w:rsidRDefault="00EE295F" w:rsidP="00B57C84">
            <w:pPr>
              <w:rPr>
                <w:rFonts w:ascii="Times New Roman" w:hAnsi="Times New Roman" w:cs="Times New Roman"/>
                <w:sz w:val="20"/>
                <w:szCs w:val="20"/>
              </w:rPr>
            </w:pPr>
          </w:p>
        </w:tc>
        <w:tc>
          <w:tcPr>
            <w:tcW w:w="1611" w:type="dxa"/>
            <w:vAlign w:val="center"/>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Employee activities are automatically recorded, there are access restrictions.</w:t>
            </w:r>
          </w:p>
          <w:p w:rsidR="00EE295F" w:rsidRPr="008A1DA2" w:rsidRDefault="00EE295F" w:rsidP="00B57C84">
            <w:pPr>
              <w:rPr>
                <w:rFonts w:ascii="Times New Roman" w:hAnsi="Times New Roman" w:cs="Times New Roman"/>
                <w:sz w:val="20"/>
                <w:szCs w:val="20"/>
              </w:rPr>
            </w:pPr>
          </w:p>
        </w:tc>
        <w:tc>
          <w:tcPr>
            <w:tcW w:w="1334" w:type="dxa"/>
            <w:vAlign w:val="center"/>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Each employee only accesses features according to their role.</w:t>
            </w:r>
          </w:p>
          <w:p w:rsidR="00EE295F" w:rsidRPr="008A1DA2" w:rsidRDefault="00EE295F" w:rsidP="00B57C84">
            <w:pPr>
              <w:rPr>
                <w:rFonts w:ascii="Times New Roman" w:hAnsi="Times New Roman" w:cs="Times New Roman"/>
                <w:sz w:val="20"/>
                <w:szCs w:val="20"/>
              </w:rPr>
            </w:pPr>
          </w:p>
        </w:tc>
        <w:tc>
          <w:tcPr>
            <w:tcW w:w="1840" w:type="dxa"/>
            <w:vAlign w:val="center"/>
          </w:tcPr>
          <w:p w:rsidR="00EE295F" w:rsidRPr="008A1DA2" w:rsidRDefault="00F1357D" w:rsidP="00B57C84">
            <w:pPr>
              <w:rPr>
                <w:rFonts w:ascii="Times New Roman" w:hAnsi="Times New Roman" w:cs="Times New Roman"/>
                <w:sz w:val="20"/>
                <w:szCs w:val="20"/>
              </w:rPr>
            </w:pPr>
            <w:r w:rsidRPr="008A1DA2">
              <w:rPr>
                <w:rFonts w:ascii="Times New Roman" w:eastAsia="Times New Roman" w:hAnsi="Times New Roman" w:cs="Times New Roman"/>
                <w:bCs/>
                <w:color w:val="000000" w:themeColor="text1"/>
                <w:sz w:val="20"/>
                <w:szCs w:val="20"/>
              </w:rPr>
              <w:t>User structure and system access rights.</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5.</w:t>
            </w:r>
          </w:p>
        </w:tc>
        <w:tc>
          <w:tcPr>
            <w:tcW w:w="2096"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Good Governance: Democratic and Responsive</w:t>
            </w:r>
          </w:p>
        </w:tc>
        <w:tc>
          <w:tcPr>
            <w:tcW w:w="1611"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Public complaints are accommodated and followed up by public </w:t>
            </w:r>
            <w:r w:rsidRPr="008A1DA2">
              <w:rPr>
                <w:rFonts w:ascii="Times New Roman" w:eastAsia="Times New Roman" w:hAnsi="Times New Roman" w:cs="Times New Roman"/>
                <w:bCs/>
                <w:color w:val="000000" w:themeColor="text1"/>
                <w:sz w:val="20"/>
                <w:szCs w:val="20"/>
              </w:rPr>
              <w:lastRenderedPageBreak/>
              <w:t xml:space="preserve">relations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via </w:t>
            </w:r>
            <w:proofErr w:type="spellStart"/>
            <w:r w:rsidRPr="008A1DA2">
              <w:rPr>
                <w:rFonts w:ascii="Times New Roman" w:eastAsia="Times New Roman" w:hAnsi="Times New Roman" w:cs="Times New Roman"/>
                <w:bCs/>
                <w:color w:val="000000" w:themeColor="text1"/>
                <w:sz w:val="20"/>
                <w:szCs w:val="20"/>
              </w:rPr>
              <w:t>Whatsapp</w:t>
            </w:r>
            <w:proofErr w:type="spellEnd"/>
            <w:r w:rsidRPr="008A1DA2">
              <w:rPr>
                <w:rFonts w:ascii="Times New Roman" w:eastAsia="Times New Roman" w:hAnsi="Times New Roman" w:cs="Times New Roman"/>
                <w:bCs/>
                <w:color w:val="000000" w:themeColor="text1"/>
                <w:sz w:val="20"/>
                <w:szCs w:val="20"/>
              </w:rPr>
              <w:t>.</w:t>
            </w:r>
          </w:p>
        </w:tc>
        <w:tc>
          <w:tcPr>
            <w:tcW w:w="1334"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lastRenderedPageBreak/>
              <w:t xml:space="preserve">Online service complaints, survey forms and personal </w:t>
            </w:r>
            <w:r w:rsidRPr="008A1DA2">
              <w:rPr>
                <w:rFonts w:ascii="Times New Roman" w:eastAsia="Times New Roman" w:hAnsi="Times New Roman" w:cs="Times New Roman"/>
                <w:bCs/>
                <w:color w:val="000000" w:themeColor="text1"/>
                <w:sz w:val="20"/>
                <w:szCs w:val="20"/>
              </w:rPr>
              <w:lastRenderedPageBreak/>
              <w:t>response complaints are available.</w:t>
            </w:r>
          </w:p>
        </w:tc>
        <w:tc>
          <w:tcPr>
            <w:tcW w:w="1840"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lastRenderedPageBreak/>
              <w:t>Complaint service, community survey form.</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tc>
      </w:tr>
      <w:tr w:rsidR="00F1357D" w:rsidRPr="008A1DA2" w:rsidTr="00933DC8">
        <w:trPr>
          <w:jc w:val="right"/>
        </w:trPr>
        <w:tc>
          <w:tcPr>
            <w:tcW w:w="461" w:type="dxa"/>
            <w:vAlign w:val="center"/>
          </w:tcPr>
          <w:p w:rsidR="00EE295F" w:rsidRPr="008A1DA2" w:rsidRDefault="00EE295F" w:rsidP="00B57C84">
            <w:pPr>
              <w:rPr>
                <w:rFonts w:ascii="Times New Roman" w:hAnsi="Times New Roman" w:cs="Times New Roman"/>
                <w:sz w:val="20"/>
                <w:szCs w:val="20"/>
              </w:rPr>
            </w:pPr>
            <w:r w:rsidRPr="008A1DA2">
              <w:rPr>
                <w:rFonts w:ascii="Times New Roman" w:hAnsi="Times New Roman" w:cs="Times New Roman"/>
                <w:sz w:val="20"/>
                <w:szCs w:val="20"/>
              </w:rPr>
              <w:t>6.</w:t>
            </w:r>
          </w:p>
        </w:tc>
        <w:tc>
          <w:tcPr>
            <w:tcW w:w="2096" w:type="dxa"/>
            <w:vAlign w:val="center"/>
          </w:tcPr>
          <w:p w:rsidR="00EE295F" w:rsidRPr="008A1DA2" w:rsidRDefault="001879E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Good Governance: Rule of Law</w:t>
            </w:r>
          </w:p>
        </w:tc>
        <w:tc>
          <w:tcPr>
            <w:tcW w:w="1611"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refers to the SOP.</w:t>
            </w:r>
          </w:p>
        </w:tc>
        <w:tc>
          <w:tcPr>
            <w:tcW w:w="1334" w:type="dxa"/>
            <w:vAlign w:val="center"/>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according to standard procedures.</w:t>
            </w:r>
          </w:p>
          <w:p w:rsidR="00EE295F" w:rsidRPr="008A1DA2" w:rsidRDefault="00EE295F" w:rsidP="00B57C84">
            <w:pPr>
              <w:rPr>
                <w:rFonts w:ascii="Times New Roman" w:hAnsi="Times New Roman" w:cs="Times New Roman"/>
                <w:sz w:val="20"/>
                <w:szCs w:val="20"/>
              </w:rPr>
            </w:pPr>
          </w:p>
        </w:tc>
        <w:tc>
          <w:tcPr>
            <w:tcW w:w="1840" w:type="dxa"/>
            <w:vAlign w:val="center"/>
          </w:tcPr>
          <w:p w:rsidR="00EE295F"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PP No. 24 of 1997, land SOP.</w:t>
            </w:r>
          </w:p>
        </w:tc>
        <w:tc>
          <w:tcPr>
            <w:tcW w:w="1406" w:type="dxa"/>
            <w:vAlign w:val="center"/>
          </w:tcPr>
          <w:p w:rsidR="00EE295F" w:rsidRPr="008A1DA2" w:rsidRDefault="00EE295F" w:rsidP="00B57C84">
            <w:pPr>
              <w:jc w:val="center"/>
              <w:rPr>
                <w:rFonts w:ascii="Times New Roman" w:hAnsi="Times New Roman" w:cs="Times New Roman"/>
                <w:sz w:val="20"/>
                <w:szCs w:val="20"/>
              </w:rPr>
            </w:pPr>
            <w:r w:rsidRPr="008A1DA2">
              <w:rPr>
                <w:rFonts w:ascii="Times New Roman" w:hAnsi="Times New Roman" w:cs="Times New Roman"/>
                <w:sz w:val="20"/>
                <w:szCs w:val="20"/>
              </w:rPr>
              <w:t>Valid</w:t>
            </w:r>
          </w:p>
        </w:tc>
      </w:tr>
    </w:tbl>
    <w:p w:rsidR="003654D4" w:rsidRDefault="003654D4" w:rsidP="00B57C84">
      <w:pPr>
        <w:spacing w:line="240" w:lineRule="auto"/>
        <w:rPr>
          <w:rFonts w:ascii="Times New Roman" w:eastAsia="Times New Roman" w:hAnsi="Times New Roman" w:cs="Times New Roman"/>
          <w:bCs/>
          <w:color w:val="000000" w:themeColor="text1"/>
          <w:sz w:val="18"/>
          <w:szCs w:val="18"/>
        </w:rPr>
      </w:pPr>
    </w:p>
    <w:p w:rsidR="00933DC8" w:rsidRPr="008A1DA2" w:rsidRDefault="00933DC8" w:rsidP="00933DC8">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Based on the results of triangulation of data sources from interviews, observations, and documentation show the same thing. The three data sources support and reinforce each other, thus strengthening the truth of the findings. It can be concluded that the implementation of Web CTF information system in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is proven to support the improvement of excellent service and the implementation of good governance principles. All aspects studied, such as service efficiency, transparency, accountability, democracy, and compliance with the rule of law show valid results.</w:t>
      </w:r>
    </w:p>
    <w:p w:rsidR="00933DC8" w:rsidRPr="00933DC8" w:rsidRDefault="00933DC8" w:rsidP="00B57C84">
      <w:pPr>
        <w:spacing w:line="240" w:lineRule="auto"/>
        <w:rPr>
          <w:rFonts w:ascii="Times New Roman" w:eastAsia="Times New Roman" w:hAnsi="Times New Roman" w:cs="Times New Roman"/>
          <w:bCs/>
          <w:color w:val="000000" w:themeColor="text1"/>
          <w:sz w:val="18"/>
          <w:szCs w:val="18"/>
        </w:rPr>
      </w:pPr>
    </w:p>
    <w:p w:rsidR="003654D4" w:rsidRPr="008A1DA2" w:rsidRDefault="003654D4" w:rsidP="00B57C84">
      <w:pPr>
        <w:spacing w:line="240" w:lineRule="auto"/>
        <w:jc w:val="center"/>
        <w:rPr>
          <w:rFonts w:ascii="Times New Roman" w:eastAsia="Times New Roman" w:hAnsi="Times New Roman" w:cs="Times New Roman"/>
          <w:b/>
          <w:color w:val="000000" w:themeColor="text1"/>
          <w:sz w:val="18"/>
          <w:szCs w:val="18"/>
        </w:rPr>
      </w:pPr>
      <w:r w:rsidRPr="008A1DA2">
        <w:rPr>
          <w:rFonts w:ascii="Times New Roman" w:eastAsia="Times New Roman" w:hAnsi="Times New Roman" w:cs="Times New Roman"/>
          <w:b/>
          <w:color w:val="000000" w:themeColor="text1"/>
          <w:sz w:val="18"/>
          <w:szCs w:val="18"/>
        </w:rPr>
        <w:t>Table 2</w:t>
      </w:r>
      <w:r w:rsidR="008A1DA2" w:rsidRPr="008A1DA2">
        <w:rPr>
          <w:rFonts w:ascii="Times New Roman" w:eastAsia="Times New Roman" w:hAnsi="Times New Roman" w:cs="Times New Roman"/>
          <w:b/>
          <w:color w:val="000000" w:themeColor="text1"/>
          <w:sz w:val="18"/>
          <w:szCs w:val="18"/>
        </w:rPr>
        <w:t>.</w:t>
      </w:r>
      <w:r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Data Collection Triangulation Results</w:t>
      </w:r>
    </w:p>
    <w:tbl>
      <w:tblPr>
        <w:tblStyle w:val="KisiTabel"/>
        <w:tblW w:w="8748" w:type="dxa"/>
        <w:jc w:val="right"/>
        <w:tblLook w:val="04A0" w:firstRow="1" w:lastRow="0" w:firstColumn="1" w:lastColumn="0" w:noHBand="0" w:noVBand="1"/>
      </w:tblPr>
      <w:tblGrid>
        <w:gridCol w:w="813"/>
        <w:gridCol w:w="2691"/>
        <w:gridCol w:w="1657"/>
        <w:gridCol w:w="1923"/>
        <w:gridCol w:w="1664"/>
      </w:tblGrid>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No.</w:t>
            </w:r>
          </w:p>
        </w:tc>
        <w:tc>
          <w:tcPr>
            <w:tcW w:w="2691" w:type="dxa"/>
          </w:tcPr>
          <w:p w:rsidR="00F1357D" w:rsidRPr="008A1DA2" w:rsidRDefault="00F1357D"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Aspects Examined</w:t>
            </w:r>
          </w:p>
          <w:p w:rsidR="00F1357D" w:rsidRPr="008A1DA2" w:rsidRDefault="00F1357D" w:rsidP="00B57C84">
            <w:pPr>
              <w:jc w:val="center"/>
              <w:rPr>
                <w:rFonts w:ascii="Times New Roman" w:hAnsi="Times New Roman" w:cs="Times New Roman"/>
                <w:b/>
                <w:bCs/>
                <w:sz w:val="20"/>
                <w:szCs w:val="20"/>
              </w:rPr>
            </w:pPr>
          </w:p>
        </w:tc>
        <w:tc>
          <w:tcPr>
            <w:tcW w:w="1657" w:type="dxa"/>
          </w:tcPr>
          <w:p w:rsidR="00F1357D" w:rsidRPr="008A1DA2" w:rsidRDefault="00F1357D"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Interview</w:t>
            </w:r>
          </w:p>
          <w:p w:rsidR="00F1357D" w:rsidRPr="008A1DA2" w:rsidRDefault="00F1357D" w:rsidP="00B57C84">
            <w:pPr>
              <w:jc w:val="center"/>
              <w:rPr>
                <w:rFonts w:ascii="Times New Roman" w:hAnsi="Times New Roman" w:cs="Times New Roman"/>
                <w:b/>
                <w:bCs/>
                <w:sz w:val="20"/>
                <w:szCs w:val="20"/>
              </w:rPr>
            </w:pPr>
          </w:p>
        </w:tc>
        <w:tc>
          <w:tcPr>
            <w:tcW w:w="1923" w:type="dxa"/>
          </w:tcPr>
          <w:p w:rsidR="00F1357D" w:rsidRPr="008A1DA2" w:rsidRDefault="00F1357D"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Observation</w:t>
            </w:r>
          </w:p>
          <w:p w:rsidR="00F1357D" w:rsidRPr="008A1DA2" w:rsidRDefault="00F1357D" w:rsidP="00B57C84">
            <w:pPr>
              <w:jc w:val="center"/>
              <w:rPr>
                <w:rFonts w:ascii="Times New Roman" w:hAnsi="Times New Roman" w:cs="Times New Roman"/>
                <w:b/>
                <w:bCs/>
                <w:sz w:val="20"/>
                <w:szCs w:val="20"/>
              </w:rPr>
            </w:pPr>
          </w:p>
        </w:tc>
        <w:tc>
          <w:tcPr>
            <w:tcW w:w="1664" w:type="dxa"/>
          </w:tcPr>
          <w:p w:rsidR="00F1357D" w:rsidRPr="008A1DA2" w:rsidRDefault="00F1357D"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Documentation</w:t>
            </w:r>
          </w:p>
          <w:p w:rsidR="00F1357D" w:rsidRPr="008A1DA2" w:rsidRDefault="00F1357D" w:rsidP="00B57C84">
            <w:pPr>
              <w:jc w:val="center"/>
              <w:rPr>
                <w:rFonts w:ascii="Times New Roman" w:hAnsi="Times New Roman" w:cs="Times New Roman"/>
                <w:b/>
                <w:bCs/>
                <w:sz w:val="20"/>
                <w:szCs w:val="20"/>
              </w:rPr>
            </w:pP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t>1.</w:t>
            </w:r>
          </w:p>
        </w:tc>
        <w:tc>
          <w:tcPr>
            <w:tcW w:w="2691" w:type="dxa"/>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Implementation of KKP Web</w:t>
            </w:r>
          </w:p>
          <w:p w:rsidR="00F1357D" w:rsidRPr="008A1DA2" w:rsidRDefault="00F1357D" w:rsidP="00B57C84">
            <w:pPr>
              <w:rPr>
                <w:rFonts w:ascii="Times New Roman" w:hAnsi="Times New Roman" w:cs="Times New Roman"/>
                <w:sz w:val="20"/>
                <w:szCs w:val="20"/>
              </w:rPr>
            </w:pPr>
          </w:p>
        </w:tc>
        <w:tc>
          <w:tcPr>
            <w:tcW w:w="1657"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Informants explain the function of the CTF Web system</w:t>
            </w: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View computer usage and data validation activities</w:t>
            </w:r>
          </w:p>
        </w:tc>
        <w:tc>
          <w:tcPr>
            <w:tcW w:w="1664"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SOPs and employees accessing the system.</w:t>
            </w: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t>2.</w:t>
            </w:r>
          </w:p>
        </w:tc>
        <w:tc>
          <w:tcPr>
            <w:tcW w:w="2691" w:type="dxa"/>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Excellent Service</w:t>
            </w:r>
          </w:p>
        </w:tc>
        <w:tc>
          <w:tcPr>
            <w:tcW w:w="1657"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informant mentioned that the service is fast, responsive, and friendly.</w:t>
            </w: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There is a digital queue, the waiting room is comfortable, and officers are actively helping.</w:t>
            </w:r>
          </w:p>
        </w:tc>
        <w:tc>
          <w:tcPr>
            <w:tcW w:w="1664" w:type="dxa"/>
          </w:tcPr>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Community satisfaction survey and documentation in the service room.</w:t>
            </w:r>
          </w:p>
          <w:p w:rsidR="00F1357D" w:rsidRPr="008A1DA2" w:rsidRDefault="00F1357D" w:rsidP="00B57C84">
            <w:pPr>
              <w:rPr>
                <w:rFonts w:ascii="Times New Roman" w:hAnsi="Times New Roman" w:cs="Times New Roman"/>
                <w:sz w:val="20"/>
                <w:szCs w:val="20"/>
              </w:rPr>
            </w:pP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t>3.</w:t>
            </w:r>
          </w:p>
        </w:tc>
        <w:tc>
          <w:tcPr>
            <w:tcW w:w="2691" w:type="dxa"/>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Transparency</w:t>
            </w:r>
          </w:p>
        </w:tc>
        <w:tc>
          <w:tcPr>
            <w:tcW w:w="1657"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public is given access to information to inquire about service status online.</w:t>
            </w: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flow and public information are displayed.</w:t>
            </w:r>
          </w:p>
        </w:tc>
        <w:tc>
          <w:tcPr>
            <w:tcW w:w="1664"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WhatsApp of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and fee information board.</w:t>
            </w: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t>4.</w:t>
            </w:r>
          </w:p>
        </w:tc>
        <w:tc>
          <w:tcPr>
            <w:tcW w:w="2691" w:type="dxa"/>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Accountability</w:t>
            </w:r>
          </w:p>
        </w:tc>
        <w:tc>
          <w:tcPr>
            <w:tcW w:w="1657" w:type="dxa"/>
          </w:tcPr>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Officers work based on access rights.</w:t>
            </w:r>
          </w:p>
          <w:p w:rsidR="00F1357D" w:rsidRPr="008A1DA2" w:rsidRDefault="00F1357D" w:rsidP="00B57C84">
            <w:pPr>
              <w:rPr>
                <w:rFonts w:ascii="Times New Roman" w:hAnsi="Times New Roman" w:cs="Times New Roman"/>
                <w:sz w:val="20"/>
                <w:szCs w:val="20"/>
              </w:rPr>
            </w:pP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Each employee only accesses data according to his/her role.</w:t>
            </w:r>
          </w:p>
        </w:tc>
        <w:tc>
          <w:tcPr>
            <w:tcW w:w="1664" w:type="dxa"/>
          </w:tcPr>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KKP user account structure.</w:t>
            </w:r>
          </w:p>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1. </w:t>
            </w:r>
            <w:proofErr w:type="spellStart"/>
            <w:r w:rsidRPr="008A1DA2">
              <w:rPr>
                <w:rFonts w:ascii="Times New Roman" w:eastAsia="Times New Roman" w:hAnsi="Times New Roman" w:cs="Times New Roman"/>
                <w:bCs/>
                <w:color w:val="000000" w:themeColor="text1"/>
                <w:sz w:val="20"/>
                <w:szCs w:val="20"/>
              </w:rPr>
              <w:t>Yudo</w:t>
            </w:r>
            <w:proofErr w:type="spellEnd"/>
            <w:r w:rsidRPr="008A1DA2">
              <w:rPr>
                <w:rFonts w:ascii="Times New Roman" w:eastAsia="Times New Roman" w:hAnsi="Times New Roman" w:cs="Times New Roman"/>
                <w:bCs/>
                <w:color w:val="000000" w:themeColor="text1"/>
                <w:sz w:val="20"/>
                <w:szCs w:val="20"/>
              </w:rPr>
              <w:t>: Can access all services on KKP Web.</w:t>
            </w:r>
          </w:p>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2. Arie: Can access all services in KKP Web except signing authority.</w:t>
            </w:r>
          </w:p>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3. </w:t>
            </w:r>
            <w:proofErr w:type="spellStart"/>
            <w:r w:rsidRPr="008A1DA2">
              <w:rPr>
                <w:rFonts w:ascii="Times New Roman" w:eastAsia="Times New Roman" w:hAnsi="Times New Roman" w:cs="Times New Roman"/>
                <w:bCs/>
                <w:color w:val="000000" w:themeColor="text1"/>
                <w:sz w:val="20"/>
                <w:szCs w:val="20"/>
              </w:rPr>
              <w:t>Iim</w:t>
            </w:r>
            <w:proofErr w:type="spellEnd"/>
            <w:r w:rsidRPr="008A1DA2">
              <w:rPr>
                <w:rFonts w:ascii="Times New Roman" w:eastAsia="Times New Roman" w:hAnsi="Times New Roman" w:cs="Times New Roman"/>
                <w:bCs/>
                <w:color w:val="000000" w:themeColor="text1"/>
                <w:sz w:val="20"/>
                <w:szCs w:val="20"/>
              </w:rPr>
              <w:t>: Can access all services on KKP Web.</w:t>
            </w:r>
          </w:p>
          <w:p w:rsidR="00857220"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4. Azzam: Only </w:t>
            </w:r>
            <w:r w:rsidRPr="008A1DA2">
              <w:rPr>
                <w:rFonts w:ascii="Times New Roman" w:eastAsia="Times New Roman" w:hAnsi="Times New Roman" w:cs="Times New Roman"/>
                <w:bCs/>
                <w:color w:val="000000" w:themeColor="text1"/>
                <w:sz w:val="20"/>
                <w:szCs w:val="20"/>
              </w:rPr>
              <w:lastRenderedPageBreak/>
              <w:t>accesses land book validation and letter of measurement.</w:t>
            </w:r>
          </w:p>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5. </w:t>
            </w:r>
            <w:proofErr w:type="spellStart"/>
            <w:r w:rsidRPr="008A1DA2">
              <w:rPr>
                <w:rFonts w:ascii="Times New Roman" w:eastAsia="Times New Roman" w:hAnsi="Times New Roman" w:cs="Times New Roman"/>
                <w:bCs/>
                <w:color w:val="000000" w:themeColor="text1"/>
                <w:sz w:val="20"/>
                <w:szCs w:val="20"/>
              </w:rPr>
              <w:t>Fajri</w:t>
            </w:r>
            <w:proofErr w:type="spellEnd"/>
            <w:r w:rsidRPr="008A1DA2">
              <w:rPr>
                <w:rFonts w:ascii="Times New Roman" w:eastAsia="Times New Roman" w:hAnsi="Times New Roman" w:cs="Times New Roman"/>
                <w:bCs/>
                <w:color w:val="000000" w:themeColor="text1"/>
                <w:sz w:val="20"/>
                <w:szCs w:val="20"/>
              </w:rPr>
              <w:t xml:space="preserve">: Only accesses land book validation and Surat </w:t>
            </w:r>
            <w:proofErr w:type="spellStart"/>
            <w:r w:rsidRPr="008A1DA2">
              <w:rPr>
                <w:rFonts w:ascii="Times New Roman" w:eastAsia="Times New Roman" w:hAnsi="Times New Roman" w:cs="Times New Roman"/>
                <w:bCs/>
                <w:color w:val="000000" w:themeColor="text1"/>
                <w:sz w:val="20"/>
                <w:szCs w:val="20"/>
              </w:rPr>
              <w:t>ukur</w:t>
            </w:r>
            <w:proofErr w:type="spellEnd"/>
            <w:r w:rsidRPr="008A1DA2">
              <w:rPr>
                <w:rFonts w:ascii="Times New Roman" w:eastAsia="Times New Roman" w:hAnsi="Times New Roman" w:cs="Times New Roman"/>
                <w:bCs/>
                <w:color w:val="000000" w:themeColor="text1"/>
                <w:sz w:val="20"/>
                <w:szCs w:val="20"/>
              </w:rPr>
              <w:t>.</w:t>
            </w: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lastRenderedPageBreak/>
              <w:t>5.</w:t>
            </w:r>
          </w:p>
        </w:tc>
        <w:tc>
          <w:tcPr>
            <w:tcW w:w="2691" w:type="dxa"/>
          </w:tcPr>
          <w:p w:rsidR="00857220"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Democracy and</w:t>
            </w:r>
            <w:r w:rsidR="00857220" w:rsidRPr="008A1DA2">
              <w:rPr>
                <w:rFonts w:ascii="Times New Roman" w:eastAsia="Times New Roman" w:hAnsi="Times New Roman" w:cs="Times New Roman"/>
                <w:bCs/>
                <w:color w:val="000000" w:themeColor="text1"/>
                <w:sz w:val="20"/>
                <w:szCs w:val="20"/>
              </w:rPr>
              <w:t xml:space="preserve"> Community Participation</w:t>
            </w:r>
          </w:p>
          <w:p w:rsidR="00F1357D" w:rsidRPr="008A1DA2" w:rsidRDefault="00F1357D" w:rsidP="00B57C84">
            <w:pPr>
              <w:rPr>
                <w:rFonts w:ascii="Times New Roman" w:eastAsia="Times New Roman" w:hAnsi="Times New Roman" w:cs="Times New Roman"/>
                <w:bCs/>
                <w:color w:val="000000" w:themeColor="text1"/>
                <w:sz w:val="20"/>
                <w:szCs w:val="20"/>
              </w:rPr>
            </w:pPr>
          </w:p>
          <w:p w:rsidR="00F1357D" w:rsidRPr="008A1DA2" w:rsidRDefault="00F1357D" w:rsidP="00B57C84">
            <w:pPr>
              <w:rPr>
                <w:rFonts w:ascii="Times New Roman" w:hAnsi="Times New Roman" w:cs="Times New Roman"/>
                <w:sz w:val="20"/>
                <w:szCs w:val="20"/>
              </w:rPr>
            </w:pPr>
          </w:p>
        </w:tc>
        <w:tc>
          <w:tcPr>
            <w:tcW w:w="1657"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Complaints and community survey tools are available.</w:t>
            </w: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People make online complaints and fill out community satisfaction surveys.</w:t>
            </w:r>
          </w:p>
        </w:tc>
        <w:tc>
          <w:tcPr>
            <w:tcW w:w="1664"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Complaints, community survey.</w:t>
            </w:r>
          </w:p>
        </w:tc>
      </w:tr>
      <w:tr w:rsidR="002C2769" w:rsidRPr="008A1DA2" w:rsidTr="00933DC8">
        <w:trPr>
          <w:jc w:val="right"/>
        </w:trPr>
        <w:tc>
          <w:tcPr>
            <w:tcW w:w="813" w:type="dxa"/>
          </w:tcPr>
          <w:p w:rsidR="00F1357D" w:rsidRPr="008A1DA2" w:rsidRDefault="00F1357D" w:rsidP="00B57C84">
            <w:pPr>
              <w:jc w:val="center"/>
              <w:rPr>
                <w:rFonts w:ascii="Times New Roman" w:hAnsi="Times New Roman" w:cs="Times New Roman"/>
                <w:sz w:val="20"/>
                <w:szCs w:val="20"/>
              </w:rPr>
            </w:pPr>
            <w:r w:rsidRPr="008A1DA2">
              <w:rPr>
                <w:rFonts w:ascii="Times New Roman" w:hAnsi="Times New Roman" w:cs="Times New Roman"/>
                <w:sz w:val="20"/>
                <w:szCs w:val="20"/>
              </w:rPr>
              <w:t>6.</w:t>
            </w:r>
          </w:p>
        </w:tc>
        <w:tc>
          <w:tcPr>
            <w:tcW w:w="2691" w:type="dxa"/>
          </w:tcPr>
          <w:p w:rsidR="00F1357D" w:rsidRPr="008A1DA2" w:rsidRDefault="00F1357D"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Rule of Law</w:t>
            </w:r>
          </w:p>
        </w:tc>
        <w:tc>
          <w:tcPr>
            <w:tcW w:w="1657"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All services are carried out based on the applicable SOP.</w:t>
            </w:r>
          </w:p>
        </w:tc>
        <w:tc>
          <w:tcPr>
            <w:tcW w:w="1923"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Services are carried out according to the sequence of procedures.</w:t>
            </w:r>
          </w:p>
        </w:tc>
        <w:tc>
          <w:tcPr>
            <w:tcW w:w="1664" w:type="dxa"/>
          </w:tcPr>
          <w:p w:rsidR="00F1357D" w:rsidRPr="008A1DA2" w:rsidRDefault="00857220"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Legal documents: PP No. 24/1997, SOP of BPN RI.</w:t>
            </w:r>
          </w:p>
        </w:tc>
      </w:tr>
    </w:tbl>
    <w:p w:rsidR="00933DC8" w:rsidRDefault="00933DC8" w:rsidP="00933DC8">
      <w:pPr>
        <w:rPr>
          <w:rFonts w:ascii="Times New Roman" w:eastAsia="Times New Roman" w:hAnsi="Times New Roman" w:cs="Times New Roman"/>
          <w:bCs/>
          <w:color w:val="000000" w:themeColor="text1"/>
          <w:sz w:val="20"/>
          <w:szCs w:val="20"/>
        </w:rPr>
      </w:pPr>
    </w:p>
    <w:p w:rsidR="003654D4" w:rsidRDefault="00933DC8" w:rsidP="00933DC8">
      <w:pPr>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Based on the results of triangulation of data collection techniques through interviews, observation, and documentation. The three techniques show that the implementation of Web CTF information system in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has been effective in supporting excellent service and good governance principles. The similarity of findings from various techniques proves that the data obtained is valid.</w:t>
      </w:r>
    </w:p>
    <w:p w:rsidR="00933DC8" w:rsidRPr="00933DC8" w:rsidRDefault="00933DC8" w:rsidP="00933DC8">
      <w:pPr>
        <w:spacing w:line="240" w:lineRule="auto"/>
        <w:jc w:val="both"/>
        <w:rPr>
          <w:rFonts w:ascii="Times New Roman" w:eastAsia="Times New Roman" w:hAnsi="Times New Roman" w:cs="Times New Roman"/>
          <w:bCs/>
          <w:color w:val="000000" w:themeColor="text1"/>
          <w:sz w:val="20"/>
          <w:szCs w:val="20"/>
        </w:rPr>
      </w:pPr>
    </w:p>
    <w:p w:rsidR="003654D4" w:rsidRPr="008A1DA2" w:rsidRDefault="003654D4" w:rsidP="00B57C84">
      <w:pPr>
        <w:spacing w:line="240" w:lineRule="auto"/>
        <w:jc w:val="center"/>
        <w:rPr>
          <w:rFonts w:ascii="Times New Roman" w:eastAsia="Times New Roman" w:hAnsi="Times New Roman" w:cs="Times New Roman"/>
          <w:b/>
          <w:color w:val="000000" w:themeColor="text1"/>
          <w:sz w:val="18"/>
          <w:szCs w:val="18"/>
        </w:rPr>
      </w:pPr>
      <w:r w:rsidRPr="008A1DA2">
        <w:rPr>
          <w:rFonts w:ascii="Times New Roman" w:eastAsia="Times New Roman" w:hAnsi="Times New Roman" w:cs="Times New Roman"/>
          <w:b/>
          <w:color w:val="000000" w:themeColor="text1"/>
          <w:sz w:val="18"/>
          <w:szCs w:val="18"/>
        </w:rPr>
        <w:t>Table 3</w:t>
      </w:r>
      <w:r w:rsidR="008A1DA2" w:rsidRPr="008A1DA2">
        <w:rPr>
          <w:rFonts w:ascii="Times New Roman" w:eastAsia="Times New Roman" w:hAnsi="Times New Roman" w:cs="Times New Roman"/>
          <w:b/>
          <w:color w:val="000000" w:themeColor="text1"/>
          <w:sz w:val="18"/>
          <w:szCs w:val="18"/>
        </w:rPr>
        <w:t>.</w:t>
      </w:r>
      <w:r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Results of</w:t>
      </w:r>
      <w:r w:rsidR="00933DC8">
        <w:rPr>
          <w:rFonts w:ascii="Times New Roman" w:eastAsia="Times New Roman" w:hAnsi="Times New Roman" w:cs="Times New Roman"/>
          <w:bCs/>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Data Reduction</w:t>
      </w:r>
    </w:p>
    <w:tbl>
      <w:tblPr>
        <w:tblStyle w:val="KisiTabel"/>
        <w:tblW w:w="8505" w:type="dxa"/>
        <w:tblInd w:w="108" w:type="dxa"/>
        <w:tblLook w:val="04A0" w:firstRow="1" w:lastRow="0" w:firstColumn="1" w:lastColumn="0" w:noHBand="0" w:noVBand="1"/>
      </w:tblPr>
      <w:tblGrid>
        <w:gridCol w:w="1829"/>
        <w:gridCol w:w="1350"/>
        <w:gridCol w:w="1641"/>
        <w:gridCol w:w="1559"/>
        <w:gridCol w:w="2126"/>
      </w:tblGrid>
      <w:tr w:rsidR="002C2769" w:rsidRPr="008A1DA2" w:rsidTr="00933DC8">
        <w:tc>
          <w:tcPr>
            <w:tcW w:w="1829" w:type="dxa"/>
          </w:tcPr>
          <w:p w:rsidR="002C2769" w:rsidRPr="008A1DA2" w:rsidRDefault="00502344" w:rsidP="00B57C84">
            <w:pPr>
              <w:jc w:val="center"/>
              <w:rPr>
                <w:rFonts w:ascii="Times New Roman" w:hAnsi="Times New Roman" w:cs="Times New Roman"/>
                <w:b/>
                <w:bCs/>
                <w:sz w:val="20"/>
                <w:szCs w:val="20"/>
              </w:rPr>
            </w:pPr>
            <w:r>
              <w:rPr>
                <w:rFonts w:ascii="Times New Roman" w:hAnsi="Times New Roman" w:cs="Times New Roman"/>
                <w:b/>
                <w:bCs/>
                <w:sz w:val="20"/>
                <w:szCs w:val="20"/>
              </w:rPr>
              <w:t>Questions</w:t>
            </w:r>
          </w:p>
        </w:tc>
        <w:tc>
          <w:tcPr>
            <w:tcW w:w="1350" w:type="dxa"/>
          </w:tcPr>
          <w:p w:rsidR="002C2769" w:rsidRPr="008A1DA2" w:rsidRDefault="002C2769"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Respo</w:t>
            </w:r>
            <w:r w:rsidR="00502344">
              <w:rPr>
                <w:rFonts w:ascii="Times New Roman" w:hAnsi="Times New Roman" w:cs="Times New Roman"/>
                <w:b/>
                <w:bCs/>
                <w:sz w:val="20"/>
                <w:szCs w:val="20"/>
              </w:rPr>
              <w:t>ndents</w:t>
            </w:r>
          </w:p>
        </w:tc>
        <w:tc>
          <w:tcPr>
            <w:tcW w:w="1641" w:type="dxa"/>
          </w:tcPr>
          <w:p w:rsidR="002C2769" w:rsidRPr="008A1DA2" w:rsidRDefault="00502344" w:rsidP="00B57C84">
            <w:pPr>
              <w:jc w:val="center"/>
              <w:rPr>
                <w:rFonts w:ascii="Times New Roman" w:hAnsi="Times New Roman" w:cs="Times New Roman"/>
                <w:b/>
                <w:bCs/>
                <w:sz w:val="20"/>
                <w:szCs w:val="20"/>
              </w:rPr>
            </w:pPr>
            <w:r>
              <w:rPr>
                <w:rFonts w:ascii="Times New Roman" w:hAnsi="Times New Roman" w:cs="Times New Roman"/>
                <w:b/>
                <w:bCs/>
                <w:sz w:val="20"/>
                <w:szCs w:val="20"/>
              </w:rPr>
              <w:t>Research</w:t>
            </w:r>
          </w:p>
        </w:tc>
        <w:tc>
          <w:tcPr>
            <w:tcW w:w="1559" w:type="dxa"/>
          </w:tcPr>
          <w:p w:rsidR="002C2769" w:rsidRPr="008A1DA2" w:rsidRDefault="00502344" w:rsidP="00B57C84">
            <w:pPr>
              <w:jc w:val="center"/>
              <w:rPr>
                <w:rFonts w:ascii="Times New Roman" w:hAnsi="Times New Roman" w:cs="Times New Roman"/>
                <w:b/>
                <w:bCs/>
                <w:sz w:val="20"/>
                <w:szCs w:val="20"/>
              </w:rPr>
            </w:pPr>
            <w:r>
              <w:rPr>
                <w:rFonts w:ascii="Times New Roman" w:hAnsi="Times New Roman" w:cs="Times New Roman"/>
                <w:b/>
                <w:bCs/>
                <w:sz w:val="20"/>
                <w:szCs w:val="20"/>
              </w:rPr>
              <w:t>Field Findings</w:t>
            </w:r>
          </w:p>
        </w:tc>
        <w:tc>
          <w:tcPr>
            <w:tcW w:w="2126" w:type="dxa"/>
          </w:tcPr>
          <w:p w:rsidR="002C2769" w:rsidRPr="008A1DA2" w:rsidRDefault="002C2769"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Anal</w:t>
            </w:r>
            <w:r w:rsidR="00502344">
              <w:rPr>
                <w:rFonts w:ascii="Times New Roman" w:hAnsi="Times New Roman" w:cs="Times New Roman"/>
                <w:b/>
                <w:bCs/>
                <w:sz w:val="20"/>
                <w:szCs w:val="20"/>
              </w:rPr>
              <w:t>y</w:t>
            </w:r>
            <w:r w:rsidRPr="008A1DA2">
              <w:rPr>
                <w:rFonts w:ascii="Times New Roman" w:hAnsi="Times New Roman" w:cs="Times New Roman"/>
                <w:b/>
                <w:bCs/>
                <w:sz w:val="20"/>
                <w:szCs w:val="20"/>
              </w:rPr>
              <w:t>sis</w:t>
            </w:r>
          </w:p>
        </w:tc>
      </w:tr>
      <w:tr w:rsidR="002C2769" w:rsidRPr="008A1DA2" w:rsidTr="00933DC8">
        <w:tc>
          <w:tcPr>
            <w:tcW w:w="182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How is the implementation of KKP Web information system in supporting excellent service and good governance principles in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w:t>
            </w:r>
          </w:p>
          <w:p w:rsidR="002C2769" w:rsidRPr="008A1DA2" w:rsidRDefault="002C2769" w:rsidP="00B57C84">
            <w:pPr>
              <w:rPr>
                <w:rFonts w:ascii="Times New Roman" w:eastAsia="Times New Roman" w:hAnsi="Times New Roman" w:cs="Times New Roman"/>
                <w:bCs/>
                <w:color w:val="000000" w:themeColor="text1"/>
                <w:sz w:val="20"/>
                <w:szCs w:val="20"/>
              </w:rPr>
            </w:pPr>
          </w:p>
          <w:p w:rsidR="002C2769" w:rsidRPr="008A1DA2" w:rsidRDefault="002C2769" w:rsidP="00B57C84">
            <w:pPr>
              <w:rPr>
                <w:rFonts w:ascii="Times New Roman" w:hAnsi="Times New Roman" w:cs="Times New Roman"/>
                <w:sz w:val="20"/>
                <w:szCs w:val="20"/>
              </w:rPr>
            </w:pPr>
          </w:p>
        </w:tc>
        <w:tc>
          <w:tcPr>
            <w:tcW w:w="1350"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Validation Analyst, Front Office, PPNPN, HR Analyst.</w:t>
            </w:r>
          </w:p>
          <w:p w:rsidR="002C2769" w:rsidRPr="008A1DA2" w:rsidRDefault="002C2769" w:rsidP="00B57C84">
            <w:pPr>
              <w:rPr>
                <w:rFonts w:ascii="Times New Roman" w:hAnsi="Times New Roman" w:cs="Times New Roman"/>
                <w:sz w:val="20"/>
                <w:szCs w:val="20"/>
              </w:rPr>
            </w:pPr>
          </w:p>
        </w:tc>
        <w:tc>
          <w:tcPr>
            <w:tcW w:w="1641"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KKP Web has been implemented since 2020 to support service digitization, improve efficiency, and strengthen the principles of accountability, transparency, democracy, and compliance with the law.</w:t>
            </w:r>
          </w:p>
        </w:tc>
        <w:tc>
          <w:tcPr>
            <w:tcW w:w="155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KKP Web accelerates the data input and validation process, allows online tracking of service status, provides an online complaint feature, and ensures that all processes refer to SOPs and laws and regulations.</w:t>
            </w:r>
          </w:p>
        </w:tc>
        <w:tc>
          <w:tcPr>
            <w:tcW w:w="2126"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application of good governance principles through the KKP Web system is reflected in the following:</w:t>
            </w:r>
          </w:p>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1. Accountability: employee activities are recorded by the system, and access rights are limited according to their respective roles/</w:t>
            </w:r>
            <w:proofErr w:type="gramStart"/>
            <w:r w:rsidRPr="008A1DA2">
              <w:rPr>
                <w:rFonts w:ascii="Times New Roman" w:eastAsia="Times New Roman" w:hAnsi="Times New Roman" w:cs="Times New Roman"/>
                <w:bCs/>
                <w:color w:val="000000" w:themeColor="text1"/>
                <w:sz w:val="20"/>
                <w:szCs w:val="20"/>
              </w:rPr>
              <w:t>responsibilities .</w:t>
            </w:r>
            <w:proofErr w:type="gramEnd"/>
          </w:p>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2. Transparency: the public can access information and monitor services via WhatsApp during working hours from 08.00-15.00 WIB.</w:t>
            </w:r>
          </w:p>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3. Democracy: available complaint feature, community satisfaction survey.</w:t>
            </w:r>
          </w:p>
          <w:p w:rsidR="002C2769" w:rsidRPr="008A1DA2" w:rsidRDefault="002C2769" w:rsidP="00B57C84">
            <w:pPr>
              <w:rPr>
                <w:rFonts w:ascii="Times New Roman" w:hAnsi="Times New Roman" w:cs="Times New Roman"/>
                <w:sz w:val="20"/>
                <w:szCs w:val="20"/>
              </w:rPr>
            </w:pPr>
            <w:r w:rsidRPr="008A1DA2">
              <w:rPr>
                <w:rFonts w:ascii="Times New Roman" w:eastAsia="Times New Roman" w:hAnsi="Times New Roman" w:cs="Times New Roman"/>
                <w:bCs/>
                <w:color w:val="000000" w:themeColor="text1"/>
                <w:sz w:val="20"/>
                <w:szCs w:val="20"/>
              </w:rPr>
              <w:t xml:space="preserve">4. Rule of Law: Fair service does not discriminate and the </w:t>
            </w:r>
            <w:r w:rsidRPr="008A1DA2">
              <w:rPr>
                <w:rFonts w:ascii="Times New Roman" w:eastAsia="Times New Roman" w:hAnsi="Times New Roman" w:cs="Times New Roman"/>
                <w:bCs/>
                <w:color w:val="000000" w:themeColor="text1"/>
                <w:sz w:val="20"/>
                <w:szCs w:val="20"/>
              </w:rPr>
              <w:lastRenderedPageBreak/>
              <w:t>entire service process follows the SOP and PP No. 24 of 1997.</w:t>
            </w:r>
          </w:p>
        </w:tc>
      </w:tr>
    </w:tbl>
    <w:p w:rsidR="008A1DA2" w:rsidRDefault="008A1DA2" w:rsidP="00933DC8">
      <w:pPr>
        <w:spacing w:line="240" w:lineRule="auto"/>
        <w:rPr>
          <w:rFonts w:ascii="Times New Roman" w:eastAsia="Times New Roman" w:hAnsi="Times New Roman" w:cs="Times New Roman"/>
          <w:b/>
          <w:color w:val="000000" w:themeColor="text1"/>
          <w:sz w:val="24"/>
          <w:szCs w:val="24"/>
        </w:rPr>
      </w:pPr>
    </w:p>
    <w:p w:rsidR="003654D4" w:rsidRPr="008A1DA2" w:rsidRDefault="003654D4" w:rsidP="00B57C84">
      <w:pPr>
        <w:spacing w:line="240" w:lineRule="auto"/>
        <w:jc w:val="center"/>
        <w:rPr>
          <w:rFonts w:ascii="Times New Roman" w:eastAsia="Times New Roman" w:hAnsi="Times New Roman" w:cs="Times New Roman"/>
          <w:b/>
          <w:color w:val="000000" w:themeColor="text1"/>
          <w:sz w:val="18"/>
          <w:szCs w:val="18"/>
        </w:rPr>
      </w:pPr>
      <w:r w:rsidRPr="008A1DA2">
        <w:rPr>
          <w:rFonts w:ascii="Times New Roman" w:eastAsia="Times New Roman" w:hAnsi="Times New Roman" w:cs="Times New Roman"/>
          <w:b/>
          <w:color w:val="000000" w:themeColor="text1"/>
          <w:sz w:val="18"/>
          <w:szCs w:val="18"/>
        </w:rPr>
        <w:t>Table</w:t>
      </w:r>
      <w:r w:rsidR="008A1DA2"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
          <w:color w:val="000000" w:themeColor="text1"/>
          <w:sz w:val="18"/>
          <w:szCs w:val="18"/>
        </w:rPr>
        <w:t>4</w:t>
      </w:r>
      <w:r w:rsidR="008A1DA2" w:rsidRPr="008A1DA2">
        <w:rPr>
          <w:rFonts w:ascii="Times New Roman" w:eastAsia="Times New Roman" w:hAnsi="Times New Roman" w:cs="Times New Roman"/>
          <w:b/>
          <w:color w:val="000000" w:themeColor="text1"/>
          <w:sz w:val="18"/>
          <w:szCs w:val="18"/>
        </w:rPr>
        <w:t>.</w:t>
      </w:r>
      <w:r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Observation Results</w:t>
      </w:r>
    </w:p>
    <w:tbl>
      <w:tblPr>
        <w:tblStyle w:val="KisiTabel"/>
        <w:tblW w:w="8505" w:type="dxa"/>
        <w:tblInd w:w="108" w:type="dxa"/>
        <w:tblLook w:val="04A0" w:firstRow="1" w:lastRow="0" w:firstColumn="1" w:lastColumn="0" w:noHBand="0" w:noVBand="1"/>
      </w:tblPr>
      <w:tblGrid>
        <w:gridCol w:w="466"/>
        <w:gridCol w:w="3394"/>
        <w:gridCol w:w="832"/>
        <w:gridCol w:w="1114"/>
        <w:gridCol w:w="2699"/>
      </w:tblGrid>
      <w:tr w:rsidR="002C2769" w:rsidRPr="008A1DA2" w:rsidTr="00933DC8">
        <w:trPr>
          <w:trHeight w:val="419"/>
        </w:trPr>
        <w:tc>
          <w:tcPr>
            <w:tcW w:w="466" w:type="dxa"/>
            <w:vMerge w:val="restart"/>
          </w:tcPr>
          <w:p w:rsidR="002C2769" w:rsidRPr="008A1DA2" w:rsidRDefault="002C2769" w:rsidP="00B57C84">
            <w:pPr>
              <w:jc w:val="center"/>
              <w:rPr>
                <w:rFonts w:ascii="Times New Roman" w:hAnsi="Times New Roman" w:cs="Times New Roman"/>
                <w:b/>
                <w:bCs/>
                <w:sz w:val="20"/>
                <w:szCs w:val="20"/>
              </w:rPr>
            </w:pPr>
          </w:p>
          <w:p w:rsidR="002C2769" w:rsidRPr="008A1DA2" w:rsidRDefault="002C2769"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No</w:t>
            </w:r>
          </w:p>
        </w:tc>
        <w:tc>
          <w:tcPr>
            <w:tcW w:w="3394" w:type="dxa"/>
            <w:vMerge w:val="restart"/>
          </w:tcPr>
          <w:p w:rsidR="002C2769" w:rsidRPr="008A1DA2" w:rsidRDefault="002C2769" w:rsidP="00B57C84">
            <w:pPr>
              <w:jc w:val="center"/>
              <w:rPr>
                <w:rFonts w:ascii="Times New Roman" w:hAnsi="Times New Roman" w:cs="Times New Roman"/>
                <w:b/>
                <w:bCs/>
                <w:sz w:val="20"/>
                <w:szCs w:val="20"/>
              </w:rPr>
            </w:pPr>
          </w:p>
          <w:p w:rsidR="002C2769" w:rsidRPr="008A1DA2" w:rsidRDefault="002C2769"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Aspect observed</w:t>
            </w:r>
          </w:p>
        </w:tc>
        <w:tc>
          <w:tcPr>
            <w:tcW w:w="1946" w:type="dxa"/>
            <w:gridSpan w:val="2"/>
          </w:tcPr>
          <w:p w:rsidR="002C2769" w:rsidRPr="008A1DA2" w:rsidRDefault="002C2769"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Observation Result</w:t>
            </w:r>
          </w:p>
          <w:p w:rsidR="002C2769" w:rsidRPr="008A1DA2" w:rsidRDefault="002C2769" w:rsidP="00B57C84">
            <w:pPr>
              <w:jc w:val="center"/>
              <w:rPr>
                <w:rFonts w:ascii="Times New Roman" w:hAnsi="Times New Roman" w:cs="Times New Roman"/>
                <w:b/>
                <w:bCs/>
                <w:sz w:val="20"/>
                <w:szCs w:val="20"/>
              </w:rPr>
            </w:pPr>
          </w:p>
        </w:tc>
        <w:tc>
          <w:tcPr>
            <w:tcW w:w="2699" w:type="dxa"/>
            <w:vMerge w:val="restart"/>
          </w:tcPr>
          <w:p w:rsidR="002C2769" w:rsidRPr="008A1DA2" w:rsidRDefault="002C2769" w:rsidP="00B57C84">
            <w:pPr>
              <w:jc w:val="center"/>
              <w:rPr>
                <w:rFonts w:ascii="Times New Roman" w:hAnsi="Times New Roman" w:cs="Times New Roman"/>
                <w:b/>
                <w:bCs/>
                <w:sz w:val="20"/>
                <w:szCs w:val="20"/>
              </w:rPr>
            </w:pPr>
          </w:p>
          <w:p w:rsidR="002C2769" w:rsidRPr="008A1DA2" w:rsidRDefault="002C2769" w:rsidP="00B57C84">
            <w:pPr>
              <w:jc w:val="center"/>
              <w:rPr>
                <w:rFonts w:ascii="Times New Roman" w:eastAsia="Times New Roman" w:hAnsi="Times New Roman" w:cs="Times New Roman"/>
                <w:b/>
                <w:bCs/>
                <w:color w:val="000000" w:themeColor="text1"/>
                <w:sz w:val="20"/>
                <w:szCs w:val="20"/>
              </w:rPr>
            </w:pPr>
            <w:r w:rsidRPr="008A1DA2">
              <w:rPr>
                <w:rFonts w:ascii="Times New Roman" w:eastAsia="Times New Roman" w:hAnsi="Times New Roman" w:cs="Times New Roman"/>
                <w:b/>
                <w:bCs/>
                <w:color w:val="000000" w:themeColor="text1"/>
                <w:sz w:val="20"/>
                <w:szCs w:val="20"/>
              </w:rPr>
              <w:t>Notes</w:t>
            </w:r>
          </w:p>
          <w:p w:rsidR="002C2769" w:rsidRPr="008A1DA2" w:rsidRDefault="002C2769" w:rsidP="00B57C84">
            <w:pPr>
              <w:jc w:val="center"/>
              <w:rPr>
                <w:rFonts w:ascii="Times New Roman" w:hAnsi="Times New Roman" w:cs="Times New Roman"/>
                <w:b/>
                <w:bCs/>
                <w:sz w:val="20"/>
                <w:szCs w:val="20"/>
              </w:rPr>
            </w:pPr>
          </w:p>
        </w:tc>
      </w:tr>
      <w:tr w:rsidR="002C2769" w:rsidRPr="008A1DA2" w:rsidTr="00933DC8">
        <w:trPr>
          <w:trHeight w:val="412"/>
        </w:trPr>
        <w:tc>
          <w:tcPr>
            <w:tcW w:w="466" w:type="dxa"/>
            <w:vMerge/>
          </w:tcPr>
          <w:p w:rsidR="002C2769" w:rsidRPr="008A1DA2" w:rsidRDefault="002C2769" w:rsidP="00B57C84">
            <w:pPr>
              <w:jc w:val="center"/>
              <w:rPr>
                <w:rFonts w:ascii="Times New Roman" w:hAnsi="Times New Roman" w:cs="Times New Roman"/>
                <w:sz w:val="20"/>
                <w:szCs w:val="20"/>
              </w:rPr>
            </w:pPr>
          </w:p>
        </w:tc>
        <w:tc>
          <w:tcPr>
            <w:tcW w:w="3394" w:type="dxa"/>
            <w:vMerge/>
          </w:tcPr>
          <w:p w:rsidR="002C2769" w:rsidRPr="008A1DA2" w:rsidRDefault="002C2769" w:rsidP="00B57C84">
            <w:pPr>
              <w:jc w:val="both"/>
              <w:rPr>
                <w:rFonts w:ascii="Times New Roman" w:hAnsi="Times New Roman" w:cs="Times New Roman"/>
                <w:sz w:val="20"/>
                <w:szCs w:val="20"/>
              </w:rPr>
            </w:pPr>
          </w:p>
        </w:tc>
        <w:tc>
          <w:tcPr>
            <w:tcW w:w="832" w:type="dxa"/>
          </w:tcPr>
          <w:p w:rsidR="002C2769" w:rsidRPr="008A1DA2" w:rsidRDefault="002C2769"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Yes</w:t>
            </w:r>
          </w:p>
          <w:p w:rsidR="002C2769" w:rsidRPr="008A1DA2" w:rsidRDefault="002C2769" w:rsidP="00B57C84">
            <w:pPr>
              <w:jc w:val="center"/>
              <w:rPr>
                <w:rFonts w:ascii="Times New Roman" w:hAnsi="Times New Roman" w:cs="Times New Roman"/>
                <w:b/>
                <w:sz w:val="20"/>
                <w:szCs w:val="20"/>
              </w:rPr>
            </w:pPr>
          </w:p>
        </w:tc>
        <w:tc>
          <w:tcPr>
            <w:tcW w:w="1114" w:type="dxa"/>
          </w:tcPr>
          <w:p w:rsidR="002C2769" w:rsidRPr="008A1DA2" w:rsidRDefault="002C2769" w:rsidP="00B57C84">
            <w:pPr>
              <w:jc w:val="center"/>
              <w:rPr>
                <w:rFonts w:ascii="Times New Roman" w:eastAsia="Times New Roman" w:hAnsi="Times New Roman" w:cs="Times New Roman"/>
                <w:b/>
                <w:color w:val="000000" w:themeColor="text1"/>
                <w:sz w:val="20"/>
                <w:szCs w:val="20"/>
              </w:rPr>
            </w:pPr>
            <w:r w:rsidRPr="008A1DA2">
              <w:rPr>
                <w:rFonts w:ascii="Times New Roman" w:eastAsia="Times New Roman" w:hAnsi="Times New Roman" w:cs="Times New Roman"/>
                <w:b/>
                <w:color w:val="000000" w:themeColor="text1"/>
                <w:sz w:val="20"/>
                <w:szCs w:val="20"/>
              </w:rPr>
              <w:t>No</w:t>
            </w:r>
          </w:p>
          <w:p w:rsidR="002C2769" w:rsidRPr="008A1DA2" w:rsidRDefault="002C2769" w:rsidP="00B57C84">
            <w:pPr>
              <w:jc w:val="center"/>
              <w:rPr>
                <w:rFonts w:ascii="Times New Roman" w:hAnsi="Times New Roman" w:cs="Times New Roman"/>
                <w:b/>
                <w:sz w:val="20"/>
                <w:szCs w:val="20"/>
              </w:rPr>
            </w:pPr>
          </w:p>
        </w:tc>
        <w:tc>
          <w:tcPr>
            <w:tcW w:w="2699" w:type="dxa"/>
            <w:vMerge/>
          </w:tcPr>
          <w:p w:rsidR="002C2769" w:rsidRPr="008A1DA2" w:rsidRDefault="002C2769" w:rsidP="00B57C84">
            <w:pPr>
              <w:jc w:val="both"/>
              <w:rPr>
                <w:rFonts w:ascii="Times New Roman" w:hAnsi="Times New Roman" w:cs="Times New Roman"/>
                <w:sz w:val="20"/>
                <w:szCs w:val="20"/>
              </w:rPr>
            </w:pP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1.</w:t>
            </w:r>
          </w:p>
        </w:tc>
        <w:tc>
          <w:tcPr>
            <w:tcW w:w="3394"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Officers use the CTF Web system</w:t>
            </w:r>
          </w:p>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queue available</w:t>
            </w: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Using a web-based computer, officers actively enter and verify data.</w:t>
            </w:r>
          </w:p>
          <w:p w:rsidR="002C2769" w:rsidRPr="008A1DA2" w:rsidRDefault="002C2769" w:rsidP="00B57C84">
            <w:pPr>
              <w:rPr>
                <w:rFonts w:ascii="Times New Roman" w:hAnsi="Times New Roman" w:cs="Times New Roman"/>
                <w:sz w:val="20"/>
                <w:szCs w:val="20"/>
              </w:rPr>
            </w:pP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2.</w:t>
            </w:r>
          </w:p>
        </w:tc>
        <w:tc>
          <w:tcPr>
            <w:tcW w:w="3394"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Digital queue available</w:t>
            </w:r>
          </w:p>
          <w:p w:rsidR="002C2769" w:rsidRPr="008A1DA2" w:rsidRDefault="002C2769" w:rsidP="00B57C84">
            <w:pPr>
              <w:rPr>
                <w:rFonts w:ascii="Times New Roman" w:hAnsi="Times New Roman" w:cs="Times New Roman"/>
                <w:sz w:val="20"/>
                <w:szCs w:val="20"/>
              </w:rPr>
            </w:pP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electronic system is already in place at the service queue.</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3.</w:t>
            </w:r>
          </w:p>
        </w:tc>
        <w:tc>
          <w:tcPr>
            <w:tcW w:w="3394"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Fast and friendly service</w:t>
            </w:r>
          </w:p>
          <w:p w:rsidR="002C2769" w:rsidRPr="008A1DA2" w:rsidRDefault="002C2769" w:rsidP="00B57C84">
            <w:pPr>
              <w:rPr>
                <w:rFonts w:ascii="Times New Roman" w:hAnsi="Times New Roman" w:cs="Times New Roman"/>
                <w:sz w:val="20"/>
                <w:szCs w:val="20"/>
              </w:rPr>
            </w:pP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Officers offer services with enthusiasm and responsiveness.</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4.</w:t>
            </w:r>
          </w:p>
        </w:tc>
        <w:tc>
          <w:tcPr>
            <w:tcW w:w="3394"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flow is clearly displayed</w:t>
            </w:r>
          </w:p>
          <w:p w:rsidR="002C2769" w:rsidRPr="008A1DA2" w:rsidRDefault="002C2769" w:rsidP="00B57C84">
            <w:pPr>
              <w:rPr>
                <w:rFonts w:ascii="Times New Roman" w:hAnsi="Times New Roman" w:cs="Times New Roman"/>
                <w:sz w:val="20"/>
                <w:szCs w:val="20"/>
              </w:rPr>
            </w:pP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2C2769"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There is an information board on service procedures and fees</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5.</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Each employee only accesses features according to their role</w:t>
            </w: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System access is restricted   based on their respective roles.</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6.</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Online service complaints are available</w:t>
            </w: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326FAA"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Public complaints are responded to personally via WhatsApp</w:t>
            </w:r>
          </w:p>
          <w:p w:rsidR="002C2769" w:rsidRPr="008A1DA2" w:rsidRDefault="002C2769" w:rsidP="00B57C84">
            <w:pPr>
              <w:rPr>
                <w:rFonts w:ascii="Times New Roman" w:hAnsi="Times New Roman" w:cs="Times New Roman"/>
                <w:sz w:val="20"/>
                <w:szCs w:val="20"/>
              </w:rPr>
            </w:pP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7.</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There is a public satisfaction survey on the services provided</w:t>
            </w: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Community satisfaction surveys are conducted after receiving services.</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8.</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according to standard procedures (SOP)</w:t>
            </w:r>
          </w:p>
        </w:tc>
        <w:tc>
          <w:tcPr>
            <w:tcW w:w="832"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sz w:val="20"/>
                <w:szCs w:val="20"/>
              </w:rPr>
            </w:pPr>
          </w:p>
        </w:tc>
        <w:tc>
          <w:tcPr>
            <w:tcW w:w="2699"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In accordance with the SOP of the Ministry of Land of the Republic of Indonesia</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9.</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Stable internet network in all rooms</w:t>
            </w:r>
          </w:p>
        </w:tc>
        <w:tc>
          <w:tcPr>
            <w:tcW w:w="832" w:type="dxa"/>
          </w:tcPr>
          <w:p w:rsidR="002C2769" w:rsidRPr="008A1DA2" w:rsidRDefault="002C2769" w:rsidP="00B57C84">
            <w:pPr>
              <w:jc w:val="center"/>
              <w:rPr>
                <w:rFonts w:ascii="Times New Roman" w:hAnsi="Times New Roman" w:cs="Times New Roman"/>
                <w:sz w:val="20"/>
                <w:szCs w:val="20"/>
              </w:rPr>
            </w:pPr>
          </w:p>
        </w:tc>
        <w:tc>
          <w:tcPr>
            <w:tcW w:w="1114"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2699"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During the observation, some locations experienced slow internet connections due to efficiency in accordance with government policies.</w:t>
            </w: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10.</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All officers are proficient in using the CTF Web system</w:t>
            </w:r>
          </w:p>
        </w:tc>
        <w:tc>
          <w:tcPr>
            <w:tcW w:w="832" w:type="dxa"/>
          </w:tcPr>
          <w:p w:rsidR="002C2769" w:rsidRPr="008A1DA2" w:rsidRDefault="002C2769" w:rsidP="00B57C84">
            <w:pPr>
              <w:jc w:val="center"/>
              <w:rPr>
                <w:rFonts w:ascii="Times New Roman" w:hAnsi="Times New Roman" w:cs="Times New Roman"/>
                <w:sz w:val="20"/>
                <w:szCs w:val="20"/>
              </w:rPr>
            </w:pPr>
          </w:p>
        </w:tc>
        <w:tc>
          <w:tcPr>
            <w:tcW w:w="1114" w:type="dxa"/>
          </w:tcPr>
          <w:p w:rsidR="002C2769" w:rsidRPr="008A1DA2" w:rsidRDefault="002C2769" w:rsidP="00B57C84">
            <w:pPr>
              <w:jc w:val="center"/>
              <w:rPr>
                <w:rFonts w:ascii="Times New Roman" w:hAnsi="Times New Roman" w:cs="Times New Roman"/>
                <w:color w:val="000000"/>
                <w:sz w:val="20"/>
                <w:szCs w:val="20"/>
              </w:rPr>
            </w:pPr>
          </w:p>
          <w:p w:rsidR="002C2769" w:rsidRPr="008A1DA2" w:rsidRDefault="002C2769" w:rsidP="00B57C84">
            <w:pPr>
              <w:jc w:val="center"/>
              <w:rPr>
                <w:rFonts w:ascii="Times New Roman" w:hAnsi="Times New Roman" w:cs="Times New Roman"/>
                <w:color w:val="000000"/>
                <w:sz w:val="20"/>
                <w:szCs w:val="20"/>
              </w:rPr>
            </w:pPr>
            <w:r w:rsidRPr="008A1DA2">
              <w:rPr>
                <w:rFonts w:ascii="Times New Roman" w:hAnsi="Times New Roman" w:cs="Times New Roman"/>
                <w:color w:val="000000"/>
                <w:sz w:val="20"/>
                <w:szCs w:val="20"/>
              </w:rPr>
              <w:t>√</w:t>
            </w:r>
          </w:p>
        </w:tc>
        <w:tc>
          <w:tcPr>
            <w:tcW w:w="2699" w:type="dxa"/>
          </w:tcPr>
          <w:p w:rsidR="00326FAA"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There are still employees who need further training related to the system.</w:t>
            </w:r>
          </w:p>
          <w:p w:rsidR="002C2769" w:rsidRPr="008A1DA2" w:rsidRDefault="002C2769" w:rsidP="00B57C84">
            <w:pPr>
              <w:rPr>
                <w:rFonts w:ascii="Times New Roman" w:hAnsi="Times New Roman" w:cs="Times New Roman"/>
                <w:sz w:val="20"/>
                <w:szCs w:val="20"/>
              </w:rPr>
            </w:pPr>
          </w:p>
        </w:tc>
      </w:tr>
      <w:tr w:rsidR="002C2769" w:rsidRPr="008A1DA2" w:rsidTr="00933DC8">
        <w:tc>
          <w:tcPr>
            <w:tcW w:w="466"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sz w:val="20"/>
                <w:szCs w:val="20"/>
              </w:rPr>
              <w:t>11.</w:t>
            </w:r>
          </w:p>
        </w:tc>
        <w:tc>
          <w:tcPr>
            <w:tcW w:w="3394"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Implementing the 5S culture</w:t>
            </w:r>
          </w:p>
        </w:tc>
        <w:tc>
          <w:tcPr>
            <w:tcW w:w="832" w:type="dxa"/>
          </w:tcPr>
          <w:p w:rsidR="002C2769" w:rsidRPr="008A1DA2" w:rsidRDefault="002C2769" w:rsidP="00B57C84">
            <w:pPr>
              <w:jc w:val="center"/>
              <w:rPr>
                <w:rFonts w:ascii="Times New Roman" w:hAnsi="Times New Roman" w:cs="Times New Roman"/>
                <w:sz w:val="20"/>
                <w:szCs w:val="20"/>
              </w:rPr>
            </w:pPr>
            <w:r w:rsidRPr="008A1DA2">
              <w:rPr>
                <w:rFonts w:ascii="Times New Roman" w:hAnsi="Times New Roman" w:cs="Times New Roman"/>
                <w:color w:val="000000"/>
                <w:sz w:val="20"/>
                <w:szCs w:val="20"/>
              </w:rPr>
              <w:t>√</w:t>
            </w:r>
          </w:p>
        </w:tc>
        <w:tc>
          <w:tcPr>
            <w:tcW w:w="1114" w:type="dxa"/>
          </w:tcPr>
          <w:p w:rsidR="002C2769" w:rsidRPr="008A1DA2" w:rsidRDefault="002C2769" w:rsidP="00B57C84">
            <w:pPr>
              <w:jc w:val="center"/>
              <w:rPr>
                <w:rFonts w:ascii="Times New Roman" w:hAnsi="Times New Roman" w:cs="Times New Roman"/>
                <w:color w:val="000000"/>
                <w:sz w:val="20"/>
                <w:szCs w:val="20"/>
              </w:rPr>
            </w:pPr>
          </w:p>
        </w:tc>
        <w:tc>
          <w:tcPr>
            <w:tcW w:w="2699" w:type="dxa"/>
          </w:tcPr>
          <w:p w:rsidR="002C2769"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All employees must follow the 5S culture towards the community.</w:t>
            </w:r>
          </w:p>
        </w:tc>
      </w:tr>
    </w:tbl>
    <w:p w:rsidR="00933DC8" w:rsidRDefault="00933DC8" w:rsidP="00933DC8">
      <w:pPr>
        <w:spacing w:line="240" w:lineRule="auto"/>
        <w:jc w:val="both"/>
        <w:rPr>
          <w:rFonts w:ascii="Times New Roman" w:eastAsia="Times New Roman" w:hAnsi="Times New Roman" w:cs="Times New Roman"/>
          <w:bCs/>
          <w:color w:val="000000" w:themeColor="text1"/>
          <w:sz w:val="20"/>
          <w:szCs w:val="20"/>
        </w:rPr>
      </w:pPr>
    </w:p>
    <w:p w:rsidR="00933DC8" w:rsidRDefault="00933DC8" w:rsidP="00933DC8">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Observations showed that employees use the web CTF according to procedures, the digital queue speeds up services and the service is friendly. Service information is clear, system access is restricted according to role. Online complaints and surveys are available. Services are in accordance with SOPs, the network is still unstable and some officers need training. 5S culture has been implemented.</w:t>
      </w:r>
    </w:p>
    <w:p w:rsidR="00933DC8" w:rsidRPr="00933DC8" w:rsidRDefault="00933DC8" w:rsidP="00933DC8">
      <w:pPr>
        <w:spacing w:line="240" w:lineRule="auto"/>
        <w:jc w:val="both"/>
        <w:rPr>
          <w:rFonts w:ascii="Times New Roman" w:eastAsia="Times New Roman" w:hAnsi="Times New Roman" w:cs="Times New Roman"/>
          <w:bCs/>
          <w:color w:val="000000" w:themeColor="text1"/>
          <w:sz w:val="20"/>
          <w:szCs w:val="20"/>
        </w:rPr>
      </w:pPr>
    </w:p>
    <w:p w:rsidR="003654D4" w:rsidRPr="008A1DA2" w:rsidRDefault="003654D4" w:rsidP="00B57C84">
      <w:pPr>
        <w:spacing w:line="240" w:lineRule="auto"/>
        <w:jc w:val="center"/>
        <w:rPr>
          <w:rFonts w:ascii="Times New Roman" w:eastAsia="Times New Roman" w:hAnsi="Times New Roman" w:cs="Times New Roman"/>
          <w:b/>
          <w:color w:val="000000" w:themeColor="text1"/>
          <w:sz w:val="18"/>
          <w:szCs w:val="18"/>
        </w:rPr>
      </w:pPr>
      <w:r w:rsidRPr="008A1DA2">
        <w:rPr>
          <w:rFonts w:ascii="Times New Roman" w:eastAsia="Times New Roman" w:hAnsi="Times New Roman" w:cs="Times New Roman"/>
          <w:b/>
          <w:color w:val="000000" w:themeColor="text1"/>
          <w:sz w:val="18"/>
          <w:szCs w:val="18"/>
        </w:rPr>
        <w:lastRenderedPageBreak/>
        <w:t>Table 5</w:t>
      </w:r>
      <w:r w:rsidR="008A1DA2" w:rsidRPr="008A1DA2">
        <w:rPr>
          <w:rFonts w:ascii="Times New Roman" w:eastAsia="Times New Roman" w:hAnsi="Times New Roman" w:cs="Times New Roman"/>
          <w:b/>
          <w:color w:val="000000" w:themeColor="text1"/>
          <w:sz w:val="18"/>
          <w:szCs w:val="18"/>
        </w:rPr>
        <w:t>.</w:t>
      </w:r>
      <w:r w:rsidRPr="008A1DA2">
        <w:rPr>
          <w:rFonts w:ascii="Times New Roman" w:eastAsia="Times New Roman" w:hAnsi="Times New Roman" w:cs="Times New Roman"/>
          <w:b/>
          <w:color w:val="000000" w:themeColor="text1"/>
          <w:sz w:val="18"/>
          <w:szCs w:val="18"/>
        </w:rPr>
        <w:t xml:space="preserve"> </w:t>
      </w:r>
      <w:r w:rsidRPr="008A1DA2">
        <w:rPr>
          <w:rFonts w:ascii="Times New Roman" w:eastAsia="Times New Roman" w:hAnsi="Times New Roman" w:cs="Times New Roman"/>
          <w:bCs/>
          <w:color w:val="000000" w:themeColor="text1"/>
          <w:sz w:val="18"/>
          <w:szCs w:val="18"/>
        </w:rPr>
        <w:t>Key Performance Indicator (KPI)</w:t>
      </w:r>
    </w:p>
    <w:tbl>
      <w:tblPr>
        <w:tblStyle w:val="KisiTabel"/>
        <w:tblW w:w="8647" w:type="dxa"/>
        <w:tblInd w:w="108" w:type="dxa"/>
        <w:tblLook w:val="04A0" w:firstRow="1" w:lastRow="0" w:firstColumn="1" w:lastColumn="0" w:noHBand="0" w:noVBand="1"/>
      </w:tblPr>
      <w:tblGrid>
        <w:gridCol w:w="567"/>
        <w:gridCol w:w="2242"/>
        <w:gridCol w:w="1583"/>
        <w:gridCol w:w="2623"/>
        <w:gridCol w:w="1632"/>
      </w:tblGrid>
      <w:tr w:rsidR="00A92742" w:rsidRPr="008A1DA2" w:rsidTr="00933DC8">
        <w:tc>
          <w:tcPr>
            <w:tcW w:w="567" w:type="dxa"/>
          </w:tcPr>
          <w:p w:rsidR="00326FAA" w:rsidRPr="008A1DA2" w:rsidRDefault="00326FAA" w:rsidP="00B57C84">
            <w:pPr>
              <w:jc w:val="center"/>
              <w:rPr>
                <w:rFonts w:ascii="Times New Roman" w:hAnsi="Times New Roman" w:cs="Times New Roman"/>
                <w:b/>
                <w:bCs/>
                <w:sz w:val="20"/>
                <w:szCs w:val="20"/>
              </w:rPr>
            </w:pPr>
          </w:p>
          <w:p w:rsidR="00326FAA" w:rsidRPr="008A1DA2" w:rsidRDefault="00326FAA"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No</w:t>
            </w:r>
          </w:p>
        </w:tc>
        <w:tc>
          <w:tcPr>
            <w:tcW w:w="2242" w:type="dxa"/>
          </w:tcPr>
          <w:p w:rsidR="00326FAA" w:rsidRPr="008A1DA2" w:rsidRDefault="00326FAA" w:rsidP="00B57C84">
            <w:pPr>
              <w:jc w:val="center"/>
              <w:rPr>
                <w:rFonts w:ascii="Times New Roman" w:hAnsi="Times New Roman" w:cs="Times New Roman"/>
                <w:b/>
                <w:bCs/>
                <w:sz w:val="20"/>
                <w:szCs w:val="20"/>
              </w:rPr>
            </w:pPr>
          </w:p>
          <w:p w:rsidR="00326FAA" w:rsidRPr="008A1DA2" w:rsidRDefault="00326FAA"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KPI Indicator</w:t>
            </w:r>
          </w:p>
        </w:tc>
        <w:tc>
          <w:tcPr>
            <w:tcW w:w="1583" w:type="dxa"/>
          </w:tcPr>
          <w:p w:rsidR="00326FAA" w:rsidRPr="008A1DA2" w:rsidRDefault="00326FAA"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Before Implementation of KKP Web</w:t>
            </w:r>
          </w:p>
        </w:tc>
        <w:tc>
          <w:tcPr>
            <w:tcW w:w="2623" w:type="dxa"/>
          </w:tcPr>
          <w:p w:rsidR="00326FAA" w:rsidRPr="008A1DA2" w:rsidRDefault="00326FAA"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After Implementation of KKP Web</w:t>
            </w:r>
          </w:p>
        </w:tc>
        <w:tc>
          <w:tcPr>
            <w:tcW w:w="1632" w:type="dxa"/>
          </w:tcPr>
          <w:p w:rsidR="00326FAA" w:rsidRPr="008A1DA2" w:rsidRDefault="00326FAA" w:rsidP="00B57C84">
            <w:pPr>
              <w:jc w:val="center"/>
              <w:rPr>
                <w:rFonts w:ascii="Times New Roman" w:hAnsi="Times New Roman" w:cs="Times New Roman"/>
                <w:b/>
                <w:bCs/>
                <w:sz w:val="20"/>
                <w:szCs w:val="20"/>
              </w:rPr>
            </w:pPr>
          </w:p>
          <w:p w:rsidR="00326FAA" w:rsidRPr="008A1DA2" w:rsidRDefault="00326FAA" w:rsidP="00B57C84">
            <w:pPr>
              <w:jc w:val="center"/>
              <w:rPr>
                <w:rFonts w:ascii="Times New Roman" w:hAnsi="Times New Roman" w:cs="Times New Roman"/>
                <w:b/>
                <w:bCs/>
                <w:sz w:val="20"/>
                <w:szCs w:val="20"/>
              </w:rPr>
            </w:pPr>
            <w:r w:rsidRPr="008A1DA2">
              <w:rPr>
                <w:rFonts w:ascii="Times New Roman" w:hAnsi="Times New Roman" w:cs="Times New Roman"/>
                <w:b/>
                <w:bCs/>
                <w:sz w:val="20"/>
                <w:szCs w:val="20"/>
              </w:rPr>
              <w:t>Data Source</w:t>
            </w:r>
          </w:p>
        </w:tc>
      </w:tr>
      <w:tr w:rsidR="00A92742" w:rsidRPr="008A1DA2" w:rsidTr="00933DC8">
        <w:tc>
          <w:tcPr>
            <w:tcW w:w="567" w:type="dxa"/>
          </w:tcPr>
          <w:p w:rsidR="00326FAA" w:rsidRPr="008A1DA2" w:rsidRDefault="00326FAA" w:rsidP="00B57C84">
            <w:pPr>
              <w:jc w:val="center"/>
              <w:rPr>
                <w:rFonts w:ascii="Times New Roman" w:hAnsi="Times New Roman" w:cs="Times New Roman"/>
                <w:sz w:val="20"/>
                <w:szCs w:val="20"/>
              </w:rPr>
            </w:pPr>
            <w:r w:rsidRPr="008A1DA2">
              <w:rPr>
                <w:rFonts w:ascii="Times New Roman" w:hAnsi="Times New Roman" w:cs="Times New Roman"/>
                <w:sz w:val="20"/>
                <w:szCs w:val="20"/>
              </w:rPr>
              <w:t>1.</w:t>
            </w:r>
          </w:p>
        </w:tc>
        <w:tc>
          <w:tcPr>
            <w:tcW w:w="2242" w:type="dxa"/>
            <w:vAlign w:val="center"/>
          </w:tcPr>
          <w:p w:rsidR="00326FAA"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Service time per file</w:t>
            </w:r>
          </w:p>
        </w:tc>
        <w:tc>
          <w:tcPr>
            <w:tcW w:w="1583" w:type="dxa"/>
            <w:vAlign w:val="center"/>
          </w:tcPr>
          <w:p w:rsidR="00326FAA" w:rsidRPr="008A1DA2" w:rsidRDefault="00326FAA"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±5-7 days</w:t>
            </w:r>
          </w:p>
        </w:tc>
        <w:tc>
          <w:tcPr>
            <w:tcW w:w="2623" w:type="dxa"/>
            <w:vAlign w:val="center"/>
          </w:tcPr>
          <w:p w:rsidR="00326FAA"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±2-3 days (depending on type of service)</w:t>
            </w:r>
          </w:p>
        </w:tc>
        <w:tc>
          <w:tcPr>
            <w:tcW w:w="1632" w:type="dxa"/>
            <w:vAlign w:val="center"/>
          </w:tcPr>
          <w:p w:rsidR="00326FAA"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Interview, SOP, field observation</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2.</w:t>
            </w:r>
          </w:p>
        </w:tc>
        <w:tc>
          <w:tcPr>
            <w:tcW w:w="2242" w:type="dxa"/>
            <w:vAlign w:val="center"/>
          </w:tcPr>
          <w:p w:rsidR="00A92742"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Number of digital queues per day</w:t>
            </w:r>
          </w:p>
          <w:p w:rsidR="00326FAA" w:rsidRPr="008A1DA2" w:rsidRDefault="00326FAA" w:rsidP="00B57C84">
            <w:pPr>
              <w:rPr>
                <w:rFonts w:ascii="Times New Roman" w:eastAsia="Times New Roman" w:hAnsi="Times New Roman" w:cs="Times New Roman"/>
                <w:sz w:val="20"/>
                <w:szCs w:val="20"/>
                <w:lang w:eastAsia="id-ID"/>
              </w:rPr>
            </w:pPr>
          </w:p>
        </w:tc>
        <w:tc>
          <w:tcPr>
            <w:tcW w:w="1583" w:type="dxa"/>
            <w:vAlign w:val="center"/>
          </w:tcPr>
          <w:p w:rsidR="00A92742"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150/day (Still using manual queue)</w:t>
            </w:r>
          </w:p>
          <w:p w:rsidR="00326FAA" w:rsidRPr="008A1DA2" w:rsidRDefault="00326FAA" w:rsidP="00B57C84">
            <w:pPr>
              <w:jc w:val="center"/>
              <w:rPr>
                <w:rFonts w:ascii="Times New Roman" w:eastAsia="Times New Roman" w:hAnsi="Times New Roman" w:cs="Times New Roman"/>
                <w:sz w:val="20"/>
                <w:szCs w:val="20"/>
                <w:lang w:eastAsia="id-ID"/>
              </w:rPr>
            </w:pPr>
          </w:p>
        </w:tc>
        <w:tc>
          <w:tcPr>
            <w:tcW w:w="2623" w:type="dxa"/>
            <w:vAlign w:val="center"/>
          </w:tcPr>
          <w:p w:rsidR="00A92742"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250-300/day</w:t>
            </w:r>
          </w:p>
          <w:p w:rsidR="00326FAA" w:rsidRPr="008A1DA2" w:rsidRDefault="00326FAA" w:rsidP="00B57C84">
            <w:pPr>
              <w:jc w:val="center"/>
              <w:rPr>
                <w:rFonts w:ascii="Times New Roman" w:eastAsia="Times New Roman" w:hAnsi="Times New Roman" w:cs="Times New Roman"/>
                <w:sz w:val="20"/>
                <w:szCs w:val="20"/>
                <w:lang w:eastAsia="id-ID"/>
              </w:rPr>
            </w:pPr>
          </w:p>
        </w:tc>
        <w:tc>
          <w:tcPr>
            <w:tcW w:w="1632" w:type="dxa"/>
            <w:vAlign w:val="center"/>
          </w:tcPr>
          <w:p w:rsidR="00A92742" w:rsidRPr="008A1DA2" w:rsidRDefault="00A92742" w:rsidP="00B57C84">
            <w:pPr>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Documentation of digital queue</w:t>
            </w:r>
          </w:p>
          <w:p w:rsidR="00326FAA" w:rsidRPr="008A1DA2" w:rsidRDefault="00326FAA" w:rsidP="00B57C84">
            <w:pPr>
              <w:jc w:val="center"/>
              <w:rPr>
                <w:rFonts w:ascii="Times New Roman" w:eastAsia="Times New Roman" w:hAnsi="Times New Roman" w:cs="Times New Roman"/>
                <w:sz w:val="20"/>
                <w:szCs w:val="20"/>
                <w:lang w:eastAsia="id-ID"/>
              </w:rPr>
            </w:pP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3.</w:t>
            </w:r>
          </w:p>
        </w:tc>
        <w:tc>
          <w:tcPr>
            <w:tcW w:w="2242" w:type="dxa"/>
            <w:vAlign w:val="center"/>
          </w:tcPr>
          <w:p w:rsidR="00326FAA" w:rsidRPr="008A1DA2" w:rsidRDefault="00A92742"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Number of public service complaints per month</w:t>
            </w:r>
          </w:p>
        </w:tc>
        <w:tc>
          <w:tcPr>
            <w:tcW w:w="158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Not yet fully recorded</w:t>
            </w:r>
          </w:p>
        </w:tc>
        <w:tc>
          <w:tcPr>
            <w:tcW w:w="262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35 people/month (Responded to via WhatsApp by public relation)</w:t>
            </w:r>
          </w:p>
        </w:tc>
        <w:tc>
          <w:tcPr>
            <w:tcW w:w="1632"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Interview, WhatsApp service documentation</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4.</w:t>
            </w:r>
          </w:p>
        </w:tc>
        <w:tc>
          <w:tcPr>
            <w:tcW w:w="2242" w:type="dxa"/>
            <w:vAlign w:val="center"/>
          </w:tcPr>
          <w:p w:rsidR="00326FAA" w:rsidRPr="008A1DA2" w:rsidRDefault="00A92742"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Land Book digital document validation rate (%)</w:t>
            </w:r>
          </w:p>
        </w:tc>
        <w:tc>
          <w:tcPr>
            <w:tcW w:w="158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Before 2020 it was still manual</w:t>
            </w:r>
          </w:p>
        </w:tc>
        <w:tc>
          <w:tcPr>
            <w:tcW w:w="262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Average 93.45% Land Book validation (January-June 2025)</w:t>
            </w:r>
          </w:p>
        </w:tc>
        <w:tc>
          <w:tcPr>
            <w:tcW w:w="1632"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Web MPA validation data table</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5.</w:t>
            </w:r>
          </w:p>
        </w:tc>
        <w:tc>
          <w:tcPr>
            <w:tcW w:w="2242" w:type="dxa"/>
            <w:vAlign w:val="center"/>
          </w:tcPr>
          <w:p w:rsidR="00326FAA" w:rsidRPr="008A1DA2" w:rsidRDefault="00A92742"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Level of public satisfaction with services</w:t>
            </w:r>
          </w:p>
        </w:tc>
        <w:tc>
          <w:tcPr>
            <w:tcW w:w="158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Manual survey</w:t>
            </w:r>
          </w:p>
        </w:tc>
        <w:tc>
          <w:tcPr>
            <w:tcW w:w="262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There is an online survey via QR code</w:t>
            </w:r>
          </w:p>
        </w:tc>
        <w:tc>
          <w:tcPr>
            <w:tcW w:w="1632"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QR survey documentation interview, observation</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6.</w:t>
            </w:r>
          </w:p>
        </w:tc>
        <w:tc>
          <w:tcPr>
            <w:tcW w:w="2242" w:type="dxa"/>
            <w:vAlign w:val="center"/>
          </w:tcPr>
          <w:p w:rsidR="00326FAA" w:rsidRPr="008A1DA2" w:rsidRDefault="00A92742"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 xml:space="preserve">Accountability of employee </w:t>
            </w:r>
            <w:proofErr w:type="spellStart"/>
            <w:r w:rsidRPr="008A1DA2">
              <w:rPr>
                <w:rFonts w:ascii="Times New Roman" w:eastAsia="Times New Roman" w:hAnsi="Times New Roman" w:cs="Times New Roman"/>
                <w:sz w:val="20"/>
                <w:szCs w:val="20"/>
                <w:lang w:eastAsia="id-ID"/>
              </w:rPr>
              <w:t>acces</w:t>
            </w:r>
            <w:proofErr w:type="spellEnd"/>
            <w:r w:rsidRPr="008A1DA2">
              <w:rPr>
                <w:rFonts w:ascii="Times New Roman" w:eastAsia="Times New Roman" w:hAnsi="Times New Roman" w:cs="Times New Roman"/>
                <w:sz w:val="20"/>
                <w:szCs w:val="20"/>
                <w:lang w:eastAsia="id-ID"/>
              </w:rPr>
              <w:t xml:space="preserve"> to the system</w:t>
            </w:r>
          </w:p>
        </w:tc>
        <w:tc>
          <w:tcPr>
            <w:tcW w:w="158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Not yet fully monitored</w:t>
            </w:r>
          </w:p>
        </w:tc>
        <w:tc>
          <w:tcPr>
            <w:tcW w:w="2623"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Limited based on each employee’s role</w:t>
            </w:r>
          </w:p>
        </w:tc>
        <w:tc>
          <w:tcPr>
            <w:tcW w:w="1632" w:type="dxa"/>
            <w:vAlign w:val="center"/>
          </w:tcPr>
          <w:p w:rsidR="00326FAA" w:rsidRPr="008A1DA2" w:rsidRDefault="00A92742"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 xml:space="preserve">System user account </w:t>
            </w:r>
            <w:r w:rsidR="00AE34FB" w:rsidRPr="008A1DA2">
              <w:rPr>
                <w:rFonts w:ascii="Times New Roman" w:eastAsia="Times New Roman" w:hAnsi="Times New Roman" w:cs="Times New Roman"/>
                <w:sz w:val="20"/>
                <w:szCs w:val="20"/>
                <w:lang w:eastAsia="id-ID"/>
              </w:rPr>
              <w:t>structure</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7.</w:t>
            </w:r>
          </w:p>
        </w:tc>
        <w:tc>
          <w:tcPr>
            <w:tcW w:w="2242" w:type="dxa"/>
            <w:vAlign w:val="center"/>
          </w:tcPr>
          <w:p w:rsidR="00326FAA" w:rsidRPr="008A1DA2" w:rsidRDefault="00AE34FB" w:rsidP="00B57C84">
            <w:pPr>
              <w:rPr>
                <w:rFonts w:ascii="Times New Roman" w:eastAsia="Times New Roman" w:hAnsi="Times New Roman" w:cs="Times New Roman"/>
                <w:sz w:val="20"/>
                <w:szCs w:val="20"/>
                <w:lang w:eastAsia="id-ID"/>
              </w:rPr>
            </w:pPr>
            <w:proofErr w:type="spellStart"/>
            <w:r w:rsidRPr="008A1DA2">
              <w:rPr>
                <w:rFonts w:ascii="Times New Roman" w:eastAsia="Times New Roman" w:hAnsi="Times New Roman" w:cs="Times New Roman"/>
                <w:sz w:val="20"/>
                <w:szCs w:val="20"/>
                <w:lang w:eastAsia="id-ID"/>
              </w:rPr>
              <w:t>Availabilty</w:t>
            </w:r>
            <w:proofErr w:type="spellEnd"/>
            <w:r w:rsidRPr="008A1DA2">
              <w:rPr>
                <w:rFonts w:ascii="Times New Roman" w:eastAsia="Times New Roman" w:hAnsi="Times New Roman" w:cs="Times New Roman"/>
                <w:sz w:val="20"/>
                <w:szCs w:val="20"/>
                <w:lang w:eastAsia="id-ID"/>
              </w:rPr>
              <w:t xml:space="preserve"> of file tracking channels</w:t>
            </w:r>
          </w:p>
        </w:tc>
        <w:tc>
          <w:tcPr>
            <w:tcW w:w="158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Must come directly to the office</w:t>
            </w:r>
          </w:p>
        </w:tc>
        <w:tc>
          <w:tcPr>
            <w:tcW w:w="262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File tracking available via WhatsApp</w:t>
            </w:r>
          </w:p>
        </w:tc>
        <w:tc>
          <w:tcPr>
            <w:tcW w:w="1632"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 xml:space="preserve">Observation, WhatsApp service documentation </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8.</w:t>
            </w:r>
          </w:p>
        </w:tc>
        <w:tc>
          <w:tcPr>
            <w:tcW w:w="2242" w:type="dxa"/>
            <w:vAlign w:val="center"/>
          </w:tcPr>
          <w:p w:rsidR="00326FAA" w:rsidRPr="008A1DA2" w:rsidRDefault="00AE34FB"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Compliance with SOPs and legal rules</w:t>
            </w:r>
          </w:p>
        </w:tc>
        <w:tc>
          <w:tcPr>
            <w:tcW w:w="158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Refer to PP No. 24/1997 and BPN SOPs</w:t>
            </w:r>
          </w:p>
        </w:tc>
        <w:tc>
          <w:tcPr>
            <w:tcW w:w="262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Refers to PP No. 24/1997 and BPN SOPs</w:t>
            </w:r>
          </w:p>
        </w:tc>
        <w:tc>
          <w:tcPr>
            <w:tcW w:w="1632"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Legal documentation and SOPs</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9.</w:t>
            </w:r>
          </w:p>
        </w:tc>
        <w:tc>
          <w:tcPr>
            <w:tcW w:w="2242" w:type="dxa"/>
            <w:vAlign w:val="center"/>
          </w:tcPr>
          <w:p w:rsidR="00326FAA" w:rsidRPr="008A1DA2" w:rsidRDefault="00AE34FB"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 xml:space="preserve">Service work culture (5S: smile, greeting, salutation, </w:t>
            </w:r>
            <w:proofErr w:type="spellStart"/>
            <w:r w:rsidRPr="008A1DA2">
              <w:rPr>
                <w:rFonts w:ascii="Times New Roman" w:eastAsia="Times New Roman" w:hAnsi="Times New Roman" w:cs="Times New Roman"/>
                <w:sz w:val="20"/>
                <w:szCs w:val="20"/>
                <w:lang w:eastAsia="id-ID"/>
              </w:rPr>
              <w:t>etc</w:t>
            </w:r>
            <w:proofErr w:type="spellEnd"/>
            <w:r w:rsidRPr="008A1DA2">
              <w:rPr>
                <w:rFonts w:ascii="Times New Roman" w:eastAsia="Times New Roman" w:hAnsi="Times New Roman" w:cs="Times New Roman"/>
                <w:sz w:val="20"/>
                <w:szCs w:val="20"/>
                <w:lang w:eastAsia="id-ID"/>
              </w:rPr>
              <w:t>)</w:t>
            </w:r>
          </w:p>
        </w:tc>
        <w:tc>
          <w:tcPr>
            <w:tcW w:w="158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Already implemented</w:t>
            </w:r>
          </w:p>
        </w:tc>
        <w:tc>
          <w:tcPr>
            <w:tcW w:w="262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Applied in all services</w:t>
            </w:r>
          </w:p>
        </w:tc>
        <w:tc>
          <w:tcPr>
            <w:tcW w:w="1632"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Observation and field photos</w:t>
            </w:r>
          </w:p>
        </w:tc>
      </w:tr>
      <w:tr w:rsidR="00A92742" w:rsidRPr="008A1DA2" w:rsidTr="00933DC8">
        <w:tc>
          <w:tcPr>
            <w:tcW w:w="567" w:type="dxa"/>
            <w:vAlign w:val="center"/>
          </w:tcPr>
          <w:p w:rsidR="00326FAA" w:rsidRPr="008A1DA2" w:rsidRDefault="00326FAA"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10.</w:t>
            </w:r>
          </w:p>
        </w:tc>
        <w:tc>
          <w:tcPr>
            <w:tcW w:w="2242" w:type="dxa"/>
            <w:vAlign w:val="center"/>
          </w:tcPr>
          <w:p w:rsidR="00326FAA" w:rsidRPr="008A1DA2" w:rsidRDefault="00AE34FB" w:rsidP="00B57C84">
            <w:pP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Transparency facility (service flow and fees)</w:t>
            </w:r>
          </w:p>
        </w:tc>
        <w:tc>
          <w:tcPr>
            <w:tcW w:w="158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Manual and must be asked to the service officer</w:t>
            </w:r>
          </w:p>
        </w:tc>
        <w:tc>
          <w:tcPr>
            <w:tcW w:w="2623"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Available in the service room openly</w:t>
            </w:r>
          </w:p>
        </w:tc>
        <w:tc>
          <w:tcPr>
            <w:tcW w:w="1632" w:type="dxa"/>
            <w:vAlign w:val="center"/>
          </w:tcPr>
          <w:p w:rsidR="00326FAA" w:rsidRPr="008A1DA2" w:rsidRDefault="00AE34FB" w:rsidP="00B57C84">
            <w:pPr>
              <w:jc w:val="center"/>
              <w:rPr>
                <w:rFonts w:ascii="Times New Roman" w:eastAsia="Times New Roman" w:hAnsi="Times New Roman" w:cs="Times New Roman"/>
                <w:sz w:val="20"/>
                <w:szCs w:val="20"/>
                <w:lang w:eastAsia="id-ID"/>
              </w:rPr>
            </w:pPr>
            <w:r w:rsidRPr="008A1DA2">
              <w:rPr>
                <w:rFonts w:ascii="Times New Roman" w:eastAsia="Times New Roman" w:hAnsi="Times New Roman" w:cs="Times New Roman"/>
                <w:sz w:val="20"/>
                <w:szCs w:val="20"/>
                <w:lang w:eastAsia="id-ID"/>
              </w:rPr>
              <w:t>Observation, information board documentation</w:t>
            </w:r>
          </w:p>
        </w:tc>
      </w:tr>
    </w:tbl>
    <w:p w:rsidR="00933DC8" w:rsidRDefault="00933DC8" w:rsidP="00933DC8">
      <w:pPr>
        <w:spacing w:line="240" w:lineRule="auto"/>
        <w:rPr>
          <w:rFonts w:ascii="Times New Roman" w:eastAsia="Times New Roman" w:hAnsi="Times New Roman" w:cs="Times New Roman"/>
          <w:bCs/>
          <w:color w:val="000000" w:themeColor="text1"/>
          <w:sz w:val="20"/>
          <w:szCs w:val="20"/>
        </w:rPr>
      </w:pPr>
    </w:p>
    <w:p w:rsidR="00933DC8" w:rsidRDefault="00933DC8" w:rsidP="00933DC8">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KPIs become clear benchmarks, each KPI indicator such as service time, number of queues, document validation rate, number of complaints, public satisfaction survey shows that the digitization of Web CTF improves the quality of public services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The community satisfaction survey is used as a benchmark because it comes directly from service users, conducted after the service is received.</w:t>
      </w:r>
    </w:p>
    <w:p w:rsidR="00933DC8" w:rsidRPr="00B57C84" w:rsidRDefault="00933DC8" w:rsidP="00933DC8">
      <w:pPr>
        <w:spacing w:line="240" w:lineRule="auto"/>
        <w:jc w:val="both"/>
        <w:rPr>
          <w:rFonts w:ascii="Times New Roman" w:eastAsia="Times New Roman" w:hAnsi="Times New Roman" w:cs="Times New Roman"/>
          <w:b/>
          <w:color w:val="000000" w:themeColor="text1"/>
          <w:sz w:val="24"/>
          <w:szCs w:val="24"/>
        </w:rPr>
      </w:pPr>
    </w:p>
    <w:p w:rsidR="003654D4" w:rsidRPr="00B57C84" w:rsidRDefault="003654D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t>4.2 Discussion</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The results showed that the Computerized Land Activities Information System (KKP Web) has been actively implemented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since 2020 as part of the transformation of digital-based services. This system is used in almost all processes of land services, from application submission to printing of land documents. In its implementation, KKP Web serves as the main tool to support the efficiency, accuracy, and orderliness of the service process. Officers can validate data more quickly, access information easily, and avoid overlapping documents because all archives are stored digitally.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lastRenderedPageBreak/>
        <w:t>In addition to speeding up internal work processes, this system also provides easy access for the public. Land service applicants can monitor the status of their applications online and come directly to the office. This reduces the burden of queuing and increases public satisfaction with the service. The public also feels more confident because the entire process is systematically recorded and documented, and can be seen transparently.</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On the other hand, the implementation of services by officers shows the application of the principles of excellent service. Officers provide services in a friendly and open manner, explain the flow of procedures clearly, and assist people who experience difficulties. Observations show that the digital queuing system is running well, and the service room is equipped with visual information that is easy to understand. The public is also given the opportunity to submit suggestions or complaints through online complaints via WhatsApp.</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The use of KKP Web also strengthens good governance practices in this office. Service activities that were previously difficult to monitor can now be directly supervised by the leadership through the monitoring dashboard. Each user account is recorded in the system and its activities can be audited, supporting the principle of accountability. Service information is delivered openly and can be widely accessed by the public, reflecting the principle of transparency. In addition, the community is also given space to participate through service satisfaction surveys and complaint facilities that are followed up in real time. The services provided are based on the applicable laws and regulations and the SOPs that have been established as a reference, showing the consistency of the application of the rule of law principle in land services.</w:t>
      </w:r>
    </w:p>
    <w:p w:rsidR="00DA7F9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Although the system is generally running well, there are some obstacles that are still encountered, such as limited internet network and lack of readiness of some employees in operating the system. However,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has made various improvement efforts through training, periodic evaluation, and improvement of supporting facilities. The overall result of this research shows that the implementation of Web CTF has made a real contribution in realizing faster, open and accountable public services.</w:t>
      </w:r>
    </w:p>
    <w:p w:rsidR="003654D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From the research results, the Application of Computerized Information System for Land Activities (KKP Web) in Achieving Excellent Service and Good Governance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The application of good governance principles to public services through the KKP Web system at the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is adjusted to public service standards, with details as follows:</w:t>
      </w:r>
    </w:p>
    <w:p w:rsidR="003654D4" w:rsidRPr="008A1DA2" w:rsidRDefault="00DA7F9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a</w:t>
      </w:r>
      <w:r w:rsidR="003654D4" w:rsidRPr="008A1DA2">
        <w:rPr>
          <w:rFonts w:ascii="Times New Roman" w:eastAsia="Times New Roman" w:hAnsi="Times New Roman" w:cs="Times New Roman"/>
          <w:bCs/>
          <w:color w:val="000000" w:themeColor="text1"/>
          <w:sz w:val="20"/>
          <w:szCs w:val="20"/>
        </w:rPr>
        <w:t>) Accountability: Systematic division of authority, digital footprint of employee activities.</w:t>
      </w:r>
    </w:p>
    <w:p w:rsidR="003654D4" w:rsidRPr="008A1DA2" w:rsidRDefault="00DA7F9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b</w:t>
      </w:r>
      <w:r w:rsidR="003654D4" w:rsidRPr="008A1DA2">
        <w:rPr>
          <w:rFonts w:ascii="Times New Roman" w:eastAsia="Times New Roman" w:hAnsi="Times New Roman" w:cs="Times New Roman"/>
          <w:bCs/>
          <w:color w:val="000000" w:themeColor="text1"/>
          <w:sz w:val="20"/>
          <w:szCs w:val="20"/>
        </w:rPr>
        <w:t>) Transparency: Disclosure of information on fees, service procedures, and online application tracking.</w:t>
      </w:r>
    </w:p>
    <w:p w:rsidR="003654D4" w:rsidRPr="008A1DA2" w:rsidRDefault="00DA7F9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c</w:t>
      </w:r>
      <w:r w:rsidR="003654D4" w:rsidRPr="008A1DA2">
        <w:rPr>
          <w:rFonts w:ascii="Times New Roman" w:eastAsia="Times New Roman" w:hAnsi="Times New Roman" w:cs="Times New Roman"/>
          <w:bCs/>
          <w:color w:val="000000" w:themeColor="text1"/>
          <w:sz w:val="20"/>
          <w:szCs w:val="20"/>
        </w:rPr>
        <w:t>)  Democracy: Public participation through online complaint services, and public satisfaction surveys.</w:t>
      </w:r>
    </w:p>
    <w:p w:rsidR="00DA7F94" w:rsidRPr="008A1DA2" w:rsidRDefault="00DA7F9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d</w:t>
      </w:r>
      <w:r w:rsidR="003654D4" w:rsidRPr="008A1DA2">
        <w:rPr>
          <w:rFonts w:ascii="Times New Roman" w:eastAsia="Times New Roman" w:hAnsi="Times New Roman" w:cs="Times New Roman"/>
          <w:bCs/>
          <w:color w:val="000000" w:themeColor="text1"/>
          <w:sz w:val="20"/>
          <w:szCs w:val="20"/>
        </w:rPr>
        <w:t>) Rule of Law: All service processes refer to SOPs and official regulations such as PP No. 24 of 1997.</w:t>
      </w:r>
    </w:p>
    <w:p w:rsidR="00DA7F94"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Research conducted by </w:t>
      </w:r>
      <w:proofErr w:type="spellStart"/>
      <w:r w:rsidRPr="008A1DA2">
        <w:rPr>
          <w:rFonts w:ascii="Times New Roman" w:eastAsia="Times New Roman" w:hAnsi="Times New Roman" w:cs="Times New Roman"/>
          <w:bCs/>
          <w:color w:val="000000" w:themeColor="text1"/>
          <w:sz w:val="20"/>
          <w:szCs w:val="20"/>
        </w:rPr>
        <w:t>Pradipta</w:t>
      </w:r>
      <w:proofErr w:type="spellEnd"/>
      <w:r w:rsidRPr="008A1DA2">
        <w:rPr>
          <w:rFonts w:ascii="Times New Roman" w:eastAsia="Times New Roman" w:hAnsi="Times New Roman" w:cs="Times New Roman"/>
          <w:bCs/>
          <w:color w:val="000000" w:themeColor="text1"/>
          <w:sz w:val="20"/>
          <w:szCs w:val="20"/>
        </w:rPr>
        <w:t xml:space="preserve"> and Rani (2020) entitled Application of Information Systems (</w:t>
      </w:r>
      <w:proofErr w:type="spellStart"/>
      <w:r w:rsidRPr="008A1DA2">
        <w:rPr>
          <w:rFonts w:ascii="Times New Roman" w:eastAsia="Times New Roman" w:hAnsi="Times New Roman" w:cs="Times New Roman"/>
          <w:bCs/>
          <w:color w:val="000000" w:themeColor="text1"/>
          <w:sz w:val="20"/>
          <w:szCs w:val="20"/>
        </w:rPr>
        <w:t>Computeriation</w:t>
      </w:r>
      <w:proofErr w:type="spellEnd"/>
      <w:r w:rsidRPr="008A1DA2">
        <w:rPr>
          <w:rFonts w:ascii="Times New Roman" w:eastAsia="Times New Roman" w:hAnsi="Times New Roman" w:cs="Times New Roman"/>
          <w:bCs/>
          <w:color w:val="000000" w:themeColor="text1"/>
          <w:sz w:val="20"/>
          <w:szCs w:val="20"/>
        </w:rPr>
        <w:t xml:space="preserve"> of Land Activities) in Achieving Good Governance at the Ministry of Agrarian Affairs and Spatial Planning or Malang City Land Agency which uses independent variables with descriptive analysis techniques with a qualitative approach, obtained the results The use of the KKP Web system has provided benefits in terms of efficiency, ease of data recording, and supporting public services. Thus, based on the literature review, the data in this study can be said to be valid because it is supported by similar findings from previous studies, and strengthened through data triangulation methods in the form of interviews, observations, and documentation that show the consistency of the implementation of the KKP Web system in improving public services and supporting the principles of good governance.</w:t>
      </w:r>
    </w:p>
    <w:p w:rsidR="008A1DA2" w:rsidRPr="008A1DA2" w:rsidRDefault="003654D4" w:rsidP="00B57C84">
      <w:pPr>
        <w:spacing w:line="240" w:lineRule="auto"/>
        <w:jc w:val="both"/>
        <w:rPr>
          <w:rFonts w:ascii="Times New Roman" w:eastAsia="Times New Roman" w:hAnsi="Times New Roman" w:cs="Times New Roman"/>
          <w:bCs/>
          <w:color w:val="000000" w:themeColor="text1"/>
          <w:sz w:val="20"/>
          <w:szCs w:val="20"/>
        </w:rPr>
      </w:pPr>
      <w:r w:rsidRPr="008A1DA2">
        <w:rPr>
          <w:rFonts w:ascii="Times New Roman" w:eastAsia="Times New Roman" w:hAnsi="Times New Roman" w:cs="Times New Roman"/>
          <w:bCs/>
          <w:color w:val="000000" w:themeColor="text1"/>
          <w:sz w:val="20"/>
          <w:szCs w:val="20"/>
        </w:rPr>
        <w:t xml:space="preserve">The urgency of this research is important because it answers the urgent need for modernization of public services in the digital era. The transformation from manual system to KKP Web system in </w:t>
      </w:r>
      <w:proofErr w:type="spellStart"/>
      <w:r w:rsidRPr="008A1DA2">
        <w:rPr>
          <w:rFonts w:ascii="Times New Roman" w:eastAsia="Times New Roman" w:hAnsi="Times New Roman" w:cs="Times New Roman"/>
          <w:bCs/>
          <w:color w:val="000000" w:themeColor="text1"/>
          <w:sz w:val="20"/>
          <w:szCs w:val="20"/>
        </w:rPr>
        <w:t>Batam</w:t>
      </w:r>
      <w:proofErr w:type="spellEnd"/>
      <w:r w:rsidRPr="008A1DA2">
        <w:rPr>
          <w:rFonts w:ascii="Times New Roman" w:eastAsia="Times New Roman" w:hAnsi="Times New Roman" w:cs="Times New Roman"/>
          <w:bCs/>
          <w:color w:val="000000" w:themeColor="text1"/>
          <w:sz w:val="20"/>
          <w:szCs w:val="20"/>
        </w:rPr>
        <w:t xml:space="preserve"> City Land Office reflects a good effort in improving excellent service to the community, realizing the principles of good governance, assessing the effectiveness of digital implementation, ensuring compliance with laws and regulations.</w:t>
      </w:r>
    </w:p>
    <w:p w:rsidR="003654D4" w:rsidRPr="00B57C84" w:rsidRDefault="00DA7F94" w:rsidP="00B57C84">
      <w:pPr>
        <w:spacing w:line="240" w:lineRule="auto"/>
        <w:jc w:val="both"/>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lastRenderedPageBreak/>
        <w:t>5</w:t>
      </w:r>
      <w:r w:rsidR="003654D4" w:rsidRPr="00B57C84">
        <w:rPr>
          <w:rFonts w:ascii="Times New Roman" w:eastAsia="Times New Roman" w:hAnsi="Times New Roman" w:cs="Times New Roman"/>
          <w:b/>
          <w:color w:val="000000" w:themeColor="text1"/>
          <w:sz w:val="24"/>
          <w:szCs w:val="24"/>
        </w:rPr>
        <w:t>. CONCLUSION AND SUGGESTION</w:t>
      </w:r>
    </w:p>
    <w:p w:rsidR="00DA7F94" w:rsidRPr="00C7757F" w:rsidRDefault="003654D4" w:rsidP="00B57C84">
      <w:pPr>
        <w:spacing w:line="240" w:lineRule="auto"/>
        <w:jc w:val="both"/>
        <w:rPr>
          <w:rFonts w:ascii="Times New Roman" w:eastAsia="Times New Roman" w:hAnsi="Times New Roman" w:cs="Times New Roman"/>
          <w:b/>
          <w:color w:val="000000" w:themeColor="text1"/>
          <w:sz w:val="20"/>
          <w:szCs w:val="20"/>
        </w:rPr>
      </w:pPr>
      <w:r w:rsidRPr="00C7757F">
        <w:rPr>
          <w:rFonts w:ascii="Times New Roman" w:eastAsia="Times New Roman" w:hAnsi="Times New Roman" w:cs="Times New Roman"/>
          <w:b/>
          <w:color w:val="000000" w:themeColor="text1"/>
          <w:sz w:val="20"/>
          <w:szCs w:val="20"/>
        </w:rPr>
        <w:t>a. Conclusion</w:t>
      </w:r>
    </w:p>
    <w:p w:rsidR="003654D4" w:rsidRPr="00C7757F" w:rsidRDefault="003654D4" w:rsidP="00B57C84">
      <w:pPr>
        <w:spacing w:line="240" w:lineRule="auto"/>
        <w:jc w:val="both"/>
        <w:rPr>
          <w:rFonts w:ascii="Times New Roman" w:eastAsia="Times New Roman" w:hAnsi="Times New Roman" w:cs="Times New Roman"/>
          <w:b/>
          <w:color w:val="000000" w:themeColor="text1"/>
          <w:sz w:val="20"/>
          <w:szCs w:val="20"/>
        </w:rPr>
      </w:pPr>
      <w:r w:rsidRPr="00C7757F">
        <w:rPr>
          <w:rFonts w:ascii="Times New Roman" w:eastAsia="Times New Roman" w:hAnsi="Times New Roman" w:cs="Times New Roman"/>
          <w:bCs/>
          <w:color w:val="000000" w:themeColor="text1"/>
          <w:sz w:val="20"/>
          <w:szCs w:val="20"/>
        </w:rPr>
        <w:t xml:space="preserve">The CTF Web information system at </w:t>
      </w:r>
      <w:proofErr w:type="spellStart"/>
      <w:r w:rsidRPr="00C7757F">
        <w:rPr>
          <w:rFonts w:ascii="Times New Roman" w:eastAsia="Times New Roman" w:hAnsi="Times New Roman" w:cs="Times New Roman"/>
          <w:bCs/>
          <w:color w:val="000000" w:themeColor="text1"/>
          <w:sz w:val="20"/>
          <w:szCs w:val="20"/>
        </w:rPr>
        <w:t>Batam</w:t>
      </w:r>
      <w:proofErr w:type="spellEnd"/>
      <w:r w:rsidRPr="00C7757F">
        <w:rPr>
          <w:rFonts w:ascii="Times New Roman" w:eastAsia="Times New Roman" w:hAnsi="Times New Roman" w:cs="Times New Roman"/>
          <w:bCs/>
          <w:color w:val="000000" w:themeColor="text1"/>
          <w:sz w:val="20"/>
          <w:szCs w:val="20"/>
        </w:rPr>
        <w:t xml:space="preserve"> City Land Office has been working well as the main tool for digitizing services, improving efficiency, and ease of public access to information. Despite the constraints faced by the internet network and human resources, this has not hampered the overall service. Excellent service is achieved through the friendly attitude of employees, information disclosure, and adequate facilities, with a focus on public satisfaction. The KKP Web system also applies good governance principles such as accountability, transparency, democracy, and rule of law. The implementation of these two principles results in faster, more open, and accountable services. </w:t>
      </w:r>
    </w:p>
    <w:p w:rsidR="003654D4" w:rsidRPr="00B57C84" w:rsidRDefault="003654D4" w:rsidP="00B57C84">
      <w:pPr>
        <w:spacing w:line="240" w:lineRule="auto"/>
        <w:rPr>
          <w:rFonts w:ascii="Times New Roman" w:eastAsia="Times New Roman" w:hAnsi="Times New Roman" w:cs="Times New Roman"/>
          <w:b/>
          <w:color w:val="000000" w:themeColor="text1"/>
          <w:sz w:val="24"/>
          <w:szCs w:val="24"/>
        </w:rPr>
      </w:pPr>
    </w:p>
    <w:p w:rsidR="00DA7F94" w:rsidRPr="00C7757F" w:rsidRDefault="003654D4" w:rsidP="00B57C84">
      <w:pPr>
        <w:spacing w:line="240" w:lineRule="auto"/>
        <w:jc w:val="both"/>
        <w:rPr>
          <w:rFonts w:ascii="Times New Roman" w:eastAsia="Times New Roman" w:hAnsi="Times New Roman" w:cs="Times New Roman"/>
          <w:b/>
          <w:color w:val="000000" w:themeColor="text1"/>
          <w:sz w:val="20"/>
          <w:szCs w:val="20"/>
        </w:rPr>
      </w:pPr>
      <w:r w:rsidRPr="00C7757F">
        <w:rPr>
          <w:rFonts w:ascii="Times New Roman" w:eastAsia="Times New Roman" w:hAnsi="Times New Roman" w:cs="Times New Roman"/>
          <w:b/>
          <w:color w:val="000000" w:themeColor="text1"/>
          <w:sz w:val="20"/>
          <w:szCs w:val="20"/>
        </w:rPr>
        <w:t>b. Suggestion</w:t>
      </w:r>
    </w:p>
    <w:p w:rsidR="003654D4" w:rsidRPr="00C7757F" w:rsidRDefault="003654D4" w:rsidP="00B57C84">
      <w:pPr>
        <w:spacing w:line="240" w:lineRule="auto"/>
        <w:jc w:val="both"/>
        <w:rPr>
          <w:rFonts w:ascii="Times New Roman" w:eastAsia="Times New Roman" w:hAnsi="Times New Roman" w:cs="Times New Roman"/>
          <w:b/>
          <w:color w:val="000000" w:themeColor="text1"/>
          <w:sz w:val="20"/>
          <w:szCs w:val="20"/>
        </w:rPr>
      </w:pPr>
      <w:r w:rsidRPr="00C7757F">
        <w:rPr>
          <w:rFonts w:ascii="Times New Roman" w:eastAsia="Times New Roman" w:hAnsi="Times New Roman" w:cs="Times New Roman"/>
          <w:bCs/>
          <w:color w:val="000000" w:themeColor="text1"/>
          <w:sz w:val="20"/>
          <w:szCs w:val="20"/>
        </w:rPr>
        <w:t xml:space="preserve">To improve the effectiveness of the Web CTF system at the </w:t>
      </w:r>
      <w:proofErr w:type="spellStart"/>
      <w:r w:rsidRPr="00C7757F">
        <w:rPr>
          <w:rFonts w:ascii="Times New Roman" w:eastAsia="Times New Roman" w:hAnsi="Times New Roman" w:cs="Times New Roman"/>
          <w:bCs/>
          <w:color w:val="000000" w:themeColor="text1"/>
          <w:sz w:val="20"/>
          <w:szCs w:val="20"/>
        </w:rPr>
        <w:t>Batam</w:t>
      </w:r>
      <w:proofErr w:type="spellEnd"/>
      <w:r w:rsidRPr="00C7757F">
        <w:rPr>
          <w:rFonts w:ascii="Times New Roman" w:eastAsia="Times New Roman" w:hAnsi="Times New Roman" w:cs="Times New Roman"/>
          <w:bCs/>
          <w:color w:val="000000" w:themeColor="text1"/>
          <w:sz w:val="20"/>
          <w:szCs w:val="20"/>
        </w:rPr>
        <w:t xml:space="preserve"> City Land Office, it is recommended that technological infrastructure such as internet network and supporting devices be improved, periodic training for employees be conducted to optimize system mastery, and socialization to the public be expanded so that they understand the benefits and how to use digital services. In addition, complaint mechanisms and satisfaction surveys need to be strengthened as a basis for evaluation, and the implementation of good governance principles should be evaluated regularly to ensure that services remain transparent, accountable, participatory, and in accordance with applicable regulations.</w:t>
      </w: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C7757F" w:rsidRDefault="00C7757F" w:rsidP="00B57C84">
      <w:pPr>
        <w:spacing w:line="240" w:lineRule="auto"/>
        <w:jc w:val="both"/>
        <w:rPr>
          <w:rFonts w:ascii="Times New Roman" w:eastAsia="Times New Roman" w:hAnsi="Times New Roman" w:cs="Times New Roman"/>
          <w:bCs/>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Cs/>
          <w:color w:val="000000" w:themeColor="text1"/>
          <w:sz w:val="24"/>
          <w:szCs w:val="24"/>
        </w:rPr>
      </w:pPr>
    </w:p>
    <w:p w:rsidR="00502344" w:rsidRDefault="00502344" w:rsidP="00B57C84">
      <w:pPr>
        <w:spacing w:line="240" w:lineRule="auto"/>
        <w:jc w:val="both"/>
        <w:rPr>
          <w:rFonts w:ascii="Times New Roman" w:eastAsia="Times New Roman" w:hAnsi="Times New Roman" w:cs="Times New Roman"/>
          <w:b/>
          <w:color w:val="000000" w:themeColor="text1"/>
          <w:sz w:val="24"/>
          <w:szCs w:val="24"/>
        </w:rPr>
      </w:pPr>
    </w:p>
    <w:p w:rsidR="00502344" w:rsidRDefault="00502344" w:rsidP="00B57C84">
      <w:pPr>
        <w:spacing w:line="240" w:lineRule="auto"/>
        <w:jc w:val="both"/>
        <w:rPr>
          <w:rFonts w:ascii="Times New Roman" w:eastAsia="Times New Roman" w:hAnsi="Times New Roman" w:cs="Times New Roman"/>
          <w:b/>
          <w:color w:val="000000" w:themeColor="text1"/>
          <w:sz w:val="24"/>
          <w:szCs w:val="24"/>
        </w:rPr>
      </w:pPr>
    </w:p>
    <w:p w:rsidR="00502344" w:rsidRDefault="00502344" w:rsidP="00B57C84">
      <w:pPr>
        <w:spacing w:line="240" w:lineRule="auto"/>
        <w:jc w:val="both"/>
        <w:rPr>
          <w:rFonts w:ascii="Times New Roman" w:eastAsia="Times New Roman" w:hAnsi="Times New Roman" w:cs="Times New Roman"/>
          <w:b/>
          <w:color w:val="000000" w:themeColor="text1"/>
          <w:sz w:val="24"/>
          <w:szCs w:val="24"/>
        </w:rPr>
      </w:pPr>
    </w:p>
    <w:p w:rsidR="00502344" w:rsidRDefault="00502344" w:rsidP="00B57C84">
      <w:pPr>
        <w:spacing w:line="240" w:lineRule="auto"/>
        <w:jc w:val="both"/>
        <w:rPr>
          <w:rFonts w:ascii="Times New Roman" w:eastAsia="Times New Roman" w:hAnsi="Times New Roman" w:cs="Times New Roman"/>
          <w:b/>
          <w:color w:val="000000" w:themeColor="text1"/>
          <w:sz w:val="24"/>
          <w:szCs w:val="24"/>
        </w:rPr>
      </w:pPr>
    </w:p>
    <w:p w:rsidR="00B57C84" w:rsidRPr="00B57C84" w:rsidRDefault="00B57C84" w:rsidP="00B57C84">
      <w:pPr>
        <w:spacing w:line="240" w:lineRule="auto"/>
        <w:jc w:val="both"/>
        <w:rPr>
          <w:rFonts w:ascii="Times New Roman" w:eastAsia="Times New Roman" w:hAnsi="Times New Roman" w:cs="Times New Roman"/>
          <w:b/>
          <w:color w:val="000000" w:themeColor="text1"/>
          <w:sz w:val="24"/>
          <w:szCs w:val="24"/>
        </w:rPr>
      </w:pPr>
      <w:r w:rsidRPr="00B57C84">
        <w:rPr>
          <w:rFonts w:ascii="Times New Roman" w:eastAsia="Times New Roman" w:hAnsi="Times New Roman" w:cs="Times New Roman"/>
          <w:b/>
          <w:color w:val="000000" w:themeColor="text1"/>
          <w:sz w:val="24"/>
          <w:szCs w:val="24"/>
        </w:rPr>
        <w:lastRenderedPageBreak/>
        <w:t>R</w:t>
      </w:r>
      <w:r w:rsidR="00DA7F94">
        <w:rPr>
          <w:rFonts w:ascii="Times New Roman" w:eastAsia="Times New Roman" w:hAnsi="Times New Roman" w:cs="Times New Roman"/>
          <w:b/>
          <w:color w:val="000000" w:themeColor="text1"/>
          <w:sz w:val="24"/>
          <w:szCs w:val="24"/>
        </w:rPr>
        <w:t>eferences</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w:t>
      </w:r>
      <w:r w:rsidR="00DA7F94" w:rsidRPr="00C7757F">
        <w:rPr>
          <w:rFonts w:ascii="Times New Roman" w:eastAsia="Times New Roman" w:hAnsi="Times New Roman" w:cs="Times New Roman"/>
          <w:bCs/>
          <w:color w:val="000000" w:themeColor="text1"/>
          <w:sz w:val="18"/>
          <w:szCs w:val="18"/>
        </w:rPr>
        <w:t>.</w:t>
      </w:r>
      <w:r w:rsidRPr="00C7757F">
        <w:rPr>
          <w:rFonts w:ascii="Times New Roman" w:eastAsia="Times New Roman" w:hAnsi="Times New Roman" w:cs="Times New Roman"/>
          <w:bCs/>
          <w:color w:val="000000" w:themeColor="text1"/>
          <w:sz w:val="18"/>
          <w:szCs w:val="18"/>
        </w:rPr>
        <w:t xml:space="preserve"> Calistus </w:t>
      </w:r>
      <w:proofErr w:type="spellStart"/>
      <w:r w:rsidRPr="00C7757F">
        <w:rPr>
          <w:rFonts w:ascii="Times New Roman" w:eastAsia="Times New Roman" w:hAnsi="Times New Roman" w:cs="Times New Roman"/>
          <w:bCs/>
          <w:color w:val="000000" w:themeColor="text1"/>
          <w:sz w:val="18"/>
          <w:szCs w:val="18"/>
        </w:rPr>
        <w:t>Dialoke</w:t>
      </w:r>
      <w:proofErr w:type="spellEnd"/>
      <w:r w:rsidRPr="00C7757F">
        <w:rPr>
          <w:rFonts w:ascii="Times New Roman" w:eastAsia="Times New Roman" w:hAnsi="Times New Roman" w:cs="Times New Roman"/>
          <w:bCs/>
          <w:color w:val="000000" w:themeColor="text1"/>
          <w:sz w:val="18"/>
          <w:szCs w:val="18"/>
        </w:rPr>
        <w:t xml:space="preserve">, I., </w:t>
      </w:r>
      <w:proofErr w:type="spellStart"/>
      <w:r w:rsidRPr="00C7757F">
        <w:rPr>
          <w:rFonts w:ascii="Times New Roman" w:eastAsia="Times New Roman" w:hAnsi="Times New Roman" w:cs="Times New Roman"/>
          <w:bCs/>
          <w:color w:val="000000" w:themeColor="text1"/>
          <w:sz w:val="18"/>
          <w:szCs w:val="18"/>
        </w:rPr>
        <w:t>Tooswem</w:t>
      </w:r>
      <w:proofErr w:type="spellEnd"/>
      <w:r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Apeh</w:t>
      </w:r>
      <w:proofErr w:type="spellEnd"/>
      <w:r w:rsidRPr="00C7757F">
        <w:rPr>
          <w:rFonts w:ascii="Times New Roman" w:eastAsia="Times New Roman" w:hAnsi="Times New Roman" w:cs="Times New Roman"/>
          <w:bCs/>
          <w:color w:val="000000" w:themeColor="text1"/>
          <w:sz w:val="18"/>
          <w:szCs w:val="18"/>
        </w:rPr>
        <w:t xml:space="preserve">, S., &amp; Paul </w:t>
      </w:r>
      <w:proofErr w:type="spellStart"/>
      <w:r w:rsidRPr="00C7757F">
        <w:rPr>
          <w:rFonts w:ascii="Times New Roman" w:eastAsia="Times New Roman" w:hAnsi="Times New Roman" w:cs="Times New Roman"/>
          <w:bCs/>
          <w:color w:val="000000" w:themeColor="text1"/>
          <w:sz w:val="18"/>
          <w:szCs w:val="18"/>
        </w:rPr>
        <w:t>Audu</w:t>
      </w:r>
      <w:proofErr w:type="spellEnd"/>
      <w:r w:rsidRPr="00C7757F">
        <w:rPr>
          <w:rFonts w:ascii="Times New Roman" w:eastAsia="Times New Roman" w:hAnsi="Times New Roman" w:cs="Times New Roman"/>
          <w:bCs/>
          <w:color w:val="000000" w:themeColor="text1"/>
          <w:sz w:val="18"/>
          <w:szCs w:val="18"/>
        </w:rPr>
        <w:t>, H. A. (2023). a Web-Based Platform for Improving Land Management System. International Journal of Engineering Applied Sciences and Technology,7 (9), 204-209. https://doi.org/10.33564/ijeast.2023.v07i09.031</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2</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Haryani</w:t>
      </w:r>
      <w:proofErr w:type="spellEnd"/>
      <w:r w:rsidRPr="00C7757F">
        <w:rPr>
          <w:rFonts w:ascii="Times New Roman" w:eastAsia="Times New Roman" w:hAnsi="Times New Roman" w:cs="Times New Roman"/>
          <w:bCs/>
          <w:color w:val="000000" w:themeColor="text1"/>
          <w:sz w:val="18"/>
          <w:szCs w:val="18"/>
        </w:rPr>
        <w:t xml:space="preserve">, T. N., &amp; </w:t>
      </w:r>
      <w:proofErr w:type="spellStart"/>
      <w:r w:rsidRPr="00C7757F">
        <w:rPr>
          <w:rFonts w:ascii="Times New Roman" w:eastAsia="Times New Roman" w:hAnsi="Times New Roman" w:cs="Times New Roman"/>
          <w:bCs/>
          <w:color w:val="000000" w:themeColor="text1"/>
          <w:sz w:val="18"/>
          <w:szCs w:val="18"/>
        </w:rPr>
        <w:t>Puryatama</w:t>
      </w:r>
      <w:proofErr w:type="spellEnd"/>
      <w:r w:rsidRPr="00C7757F">
        <w:rPr>
          <w:rFonts w:ascii="Times New Roman" w:eastAsia="Times New Roman" w:hAnsi="Times New Roman" w:cs="Times New Roman"/>
          <w:bCs/>
          <w:color w:val="000000" w:themeColor="text1"/>
          <w:sz w:val="18"/>
          <w:szCs w:val="18"/>
        </w:rPr>
        <w:t xml:space="preserve">, A. F. (2020). Excellent Service Through the Implementation of Public Service Malls in Indonesia. </w:t>
      </w:r>
      <w:proofErr w:type="spellStart"/>
      <w:r w:rsidRPr="00C7757F">
        <w:rPr>
          <w:rFonts w:ascii="Times New Roman" w:eastAsia="Times New Roman" w:hAnsi="Times New Roman" w:cs="Times New Roman"/>
          <w:bCs/>
          <w:color w:val="000000" w:themeColor="text1"/>
          <w:sz w:val="18"/>
          <w:szCs w:val="18"/>
        </w:rPr>
        <w:t>Kybernan</w:t>
      </w:r>
      <w:proofErr w:type="spellEnd"/>
      <w:r w:rsidRPr="00C7757F">
        <w:rPr>
          <w:rFonts w:ascii="Times New Roman" w:eastAsia="Times New Roman" w:hAnsi="Times New Roman" w:cs="Times New Roman"/>
          <w:bCs/>
          <w:color w:val="000000" w:themeColor="text1"/>
          <w:sz w:val="18"/>
          <w:szCs w:val="18"/>
        </w:rPr>
        <w:t>: Journal of Governance Studies,3 (1), 40-54. https://doi.org/10.35326/kybernan.v1i1.580</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3</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Hidayat</w:t>
      </w:r>
      <w:proofErr w:type="spellEnd"/>
      <w:r w:rsidRPr="00C7757F">
        <w:rPr>
          <w:rFonts w:ascii="Times New Roman" w:eastAsia="Times New Roman" w:hAnsi="Times New Roman" w:cs="Times New Roman"/>
          <w:bCs/>
          <w:color w:val="000000" w:themeColor="text1"/>
          <w:sz w:val="18"/>
          <w:szCs w:val="18"/>
        </w:rPr>
        <w:t>, S. A. (2022). Analysis of the Implementation of Good Governance Principles in PUBLIC SERVICE (Study at the East Semarang District Office). Faculty of Social and Political Sciences, 1-104.</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4</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Imawan</w:t>
      </w:r>
      <w:proofErr w:type="spellEnd"/>
      <w:r w:rsidRPr="00C7757F">
        <w:rPr>
          <w:rFonts w:ascii="Times New Roman" w:eastAsia="Times New Roman" w:hAnsi="Times New Roman" w:cs="Times New Roman"/>
          <w:bCs/>
          <w:color w:val="000000" w:themeColor="text1"/>
          <w:sz w:val="18"/>
          <w:szCs w:val="18"/>
        </w:rPr>
        <w:t xml:space="preserve">, A. (2011). (Case Study at the </w:t>
      </w:r>
      <w:proofErr w:type="spellStart"/>
      <w:r w:rsidRPr="00C7757F">
        <w:rPr>
          <w:rFonts w:ascii="Times New Roman" w:eastAsia="Times New Roman" w:hAnsi="Times New Roman" w:cs="Times New Roman"/>
          <w:bCs/>
          <w:color w:val="000000" w:themeColor="text1"/>
          <w:sz w:val="18"/>
          <w:szCs w:val="18"/>
        </w:rPr>
        <w:t>Solok</w:t>
      </w:r>
      <w:proofErr w:type="spellEnd"/>
      <w:r w:rsidRPr="00C7757F">
        <w:rPr>
          <w:rFonts w:ascii="Times New Roman" w:eastAsia="Times New Roman" w:hAnsi="Times New Roman" w:cs="Times New Roman"/>
          <w:bCs/>
          <w:color w:val="000000" w:themeColor="text1"/>
          <w:sz w:val="18"/>
          <w:szCs w:val="18"/>
        </w:rPr>
        <w:t xml:space="preserve"> City Land Office, West Sumatra Province).</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5</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Junardi</w:t>
      </w:r>
      <w:proofErr w:type="spellEnd"/>
      <w:r w:rsidRPr="00C7757F">
        <w:rPr>
          <w:rFonts w:ascii="Times New Roman" w:eastAsia="Times New Roman" w:hAnsi="Times New Roman" w:cs="Times New Roman"/>
          <w:bCs/>
          <w:color w:val="000000" w:themeColor="text1"/>
          <w:sz w:val="18"/>
          <w:szCs w:val="18"/>
        </w:rPr>
        <w:t xml:space="preserve">, J., </w:t>
      </w:r>
      <w:proofErr w:type="spellStart"/>
      <w:r w:rsidRPr="00C7757F">
        <w:rPr>
          <w:rFonts w:ascii="Times New Roman" w:eastAsia="Times New Roman" w:hAnsi="Times New Roman" w:cs="Times New Roman"/>
          <w:bCs/>
          <w:color w:val="000000" w:themeColor="text1"/>
          <w:sz w:val="18"/>
          <w:szCs w:val="18"/>
        </w:rPr>
        <w:t>Basri</w:t>
      </w:r>
      <w:proofErr w:type="spellEnd"/>
      <w:r w:rsidRPr="00C7757F">
        <w:rPr>
          <w:rFonts w:ascii="Times New Roman" w:eastAsia="Times New Roman" w:hAnsi="Times New Roman" w:cs="Times New Roman"/>
          <w:bCs/>
          <w:color w:val="000000" w:themeColor="text1"/>
          <w:sz w:val="18"/>
          <w:szCs w:val="18"/>
        </w:rPr>
        <w:t xml:space="preserve">, H., &amp; </w:t>
      </w:r>
      <w:proofErr w:type="spellStart"/>
      <w:r w:rsidRPr="00C7757F">
        <w:rPr>
          <w:rFonts w:ascii="Times New Roman" w:eastAsia="Times New Roman" w:hAnsi="Times New Roman" w:cs="Times New Roman"/>
          <w:bCs/>
          <w:color w:val="000000" w:themeColor="text1"/>
          <w:sz w:val="18"/>
          <w:szCs w:val="18"/>
        </w:rPr>
        <w:t>Sabirin</w:t>
      </w:r>
      <w:proofErr w:type="spellEnd"/>
      <w:r w:rsidRPr="00C7757F">
        <w:rPr>
          <w:rFonts w:ascii="Times New Roman" w:eastAsia="Times New Roman" w:hAnsi="Times New Roman" w:cs="Times New Roman"/>
          <w:bCs/>
          <w:color w:val="000000" w:themeColor="text1"/>
          <w:sz w:val="18"/>
          <w:szCs w:val="18"/>
        </w:rPr>
        <w:t xml:space="preserve">, S. (2022). Implementation of Integrated Administrative Services as an Effort to Realize Good Governance. </w:t>
      </w:r>
      <w:proofErr w:type="spellStart"/>
      <w:r w:rsidRPr="00C7757F">
        <w:rPr>
          <w:rFonts w:ascii="Times New Roman" w:eastAsia="Times New Roman" w:hAnsi="Times New Roman" w:cs="Times New Roman"/>
          <w:bCs/>
          <w:color w:val="000000" w:themeColor="text1"/>
          <w:sz w:val="18"/>
          <w:szCs w:val="18"/>
        </w:rPr>
        <w:t>Saraq</w:t>
      </w:r>
      <w:proofErr w:type="spellEnd"/>
      <w:r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Opat</w:t>
      </w:r>
      <w:proofErr w:type="spellEnd"/>
      <w:r w:rsidRPr="00C7757F">
        <w:rPr>
          <w:rFonts w:ascii="Times New Roman" w:eastAsia="Times New Roman" w:hAnsi="Times New Roman" w:cs="Times New Roman"/>
          <w:bCs/>
          <w:color w:val="000000" w:themeColor="text1"/>
          <w:sz w:val="18"/>
          <w:szCs w:val="18"/>
        </w:rPr>
        <w:t>: Journal of Public Administration,4 (1), 32-42. https://doi.org/10.55542/saraqopat.v4i1.119</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6</w:t>
      </w:r>
      <w:r w:rsidR="00DA7F94" w:rsidRPr="00C7757F">
        <w:rPr>
          <w:rFonts w:ascii="Times New Roman" w:eastAsia="Times New Roman" w:hAnsi="Times New Roman" w:cs="Times New Roman"/>
          <w:bCs/>
          <w:color w:val="000000" w:themeColor="text1"/>
          <w:sz w:val="18"/>
          <w:szCs w:val="18"/>
        </w:rPr>
        <w:t xml:space="preserve">. </w:t>
      </w:r>
      <w:r w:rsidRPr="00C7757F">
        <w:rPr>
          <w:rFonts w:ascii="Times New Roman" w:eastAsia="Times New Roman" w:hAnsi="Times New Roman" w:cs="Times New Roman"/>
          <w:bCs/>
          <w:color w:val="000000" w:themeColor="text1"/>
          <w:sz w:val="18"/>
          <w:szCs w:val="18"/>
        </w:rPr>
        <w:t>KARMILA, 2019. (2019). No Title. DEVELOPMENT OF A WEB-BASED SERVICE INFORMATION SYSTEM FOR SOCIAL SERVICES IN WEST SULAWESI PROVINCE, 11(1), 1-14.</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7</w:t>
      </w:r>
      <w:r w:rsidR="00DA7F94" w:rsidRPr="00C7757F">
        <w:rPr>
          <w:rFonts w:ascii="Times New Roman" w:eastAsia="Times New Roman" w:hAnsi="Times New Roman" w:cs="Times New Roman"/>
          <w:bCs/>
          <w:color w:val="000000" w:themeColor="text1"/>
          <w:sz w:val="18"/>
          <w:szCs w:val="18"/>
        </w:rPr>
        <w:t xml:space="preserve">. </w:t>
      </w:r>
      <w:r w:rsidRPr="00C7757F">
        <w:rPr>
          <w:rFonts w:ascii="Times New Roman" w:eastAsia="Times New Roman" w:hAnsi="Times New Roman" w:cs="Times New Roman"/>
          <w:bCs/>
          <w:color w:val="000000" w:themeColor="text1"/>
          <w:sz w:val="18"/>
          <w:szCs w:val="18"/>
        </w:rPr>
        <w:t xml:space="preserve">Laudon &amp; Laudon, (2007). Management Information Systems (10th ed.). Pearson Education, Inc. </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8</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Mustofa</w:t>
      </w:r>
      <w:proofErr w:type="spellEnd"/>
      <w:r w:rsidRPr="00C7757F">
        <w:rPr>
          <w:rFonts w:ascii="Times New Roman" w:eastAsia="Times New Roman" w:hAnsi="Times New Roman" w:cs="Times New Roman"/>
          <w:bCs/>
          <w:color w:val="000000" w:themeColor="text1"/>
          <w:sz w:val="18"/>
          <w:szCs w:val="18"/>
        </w:rPr>
        <w:t>, F. C. (2020). Pdf Assignment Paper 3. BHUMI: Journal of Agrarian and Land, 6(2), 158-172.</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9</w:t>
      </w:r>
      <w:r w:rsidR="00DA7F94" w:rsidRPr="00C7757F">
        <w:rPr>
          <w:rFonts w:ascii="Times New Roman" w:eastAsia="Times New Roman" w:hAnsi="Times New Roman" w:cs="Times New Roman"/>
          <w:bCs/>
          <w:color w:val="000000" w:themeColor="text1"/>
          <w:sz w:val="18"/>
          <w:szCs w:val="18"/>
        </w:rPr>
        <w:t>.</w:t>
      </w:r>
      <w:r w:rsidRPr="00C7757F">
        <w:rPr>
          <w:rFonts w:ascii="Times New Roman" w:eastAsia="Times New Roman" w:hAnsi="Times New Roman" w:cs="Times New Roman"/>
          <w:bCs/>
          <w:color w:val="000000" w:themeColor="text1"/>
          <w:sz w:val="18"/>
          <w:szCs w:val="18"/>
        </w:rPr>
        <w:t xml:space="preserve">Neupane, M., Jaiswal, R., </w:t>
      </w:r>
      <w:proofErr w:type="spellStart"/>
      <w:r w:rsidRPr="00C7757F">
        <w:rPr>
          <w:rFonts w:ascii="Times New Roman" w:eastAsia="Times New Roman" w:hAnsi="Times New Roman" w:cs="Times New Roman"/>
          <w:bCs/>
          <w:color w:val="000000" w:themeColor="text1"/>
          <w:sz w:val="18"/>
          <w:szCs w:val="18"/>
        </w:rPr>
        <w:t>Khati</w:t>
      </w:r>
      <w:proofErr w:type="spellEnd"/>
      <w:r w:rsidRPr="00C7757F">
        <w:rPr>
          <w:rFonts w:ascii="Times New Roman" w:eastAsia="Times New Roman" w:hAnsi="Times New Roman" w:cs="Times New Roman"/>
          <w:bCs/>
          <w:color w:val="000000" w:themeColor="text1"/>
          <w:sz w:val="18"/>
          <w:szCs w:val="18"/>
        </w:rPr>
        <w:t xml:space="preserve">, R., </w:t>
      </w:r>
      <w:proofErr w:type="spellStart"/>
      <w:r w:rsidRPr="00C7757F">
        <w:rPr>
          <w:rFonts w:ascii="Times New Roman" w:eastAsia="Times New Roman" w:hAnsi="Times New Roman" w:cs="Times New Roman"/>
          <w:bCs/>
          <w:color w:val="000000" w:themeColor="text1"/>
          <w:sz w:val="18"/>
          <w:szCs w:val="18"/>
        </w:rPr>
        <w:t>Dhakal</w:t>
      </w:r>
      <w:proofErr w:type="spellEnd"/>
      <w:r w:rsidRPr="00C7757F">
        <w:rPr>
          <w:rFonts w:ascii="Times New Roman" w:eastAsia="Times New Roman" w:hAnsi="Times New Roman" w:cs="Times New Roman"/>
          <w:bCs/>
          <w:color w:val="000000" w:themeColor="text1"/>
          <w:sz w:val="18"/>
          <w:szCs w:val="18"/>
        </w:rPr>
        <w:t>, S., &amp; Sharma, S. (2019). E-CAD: Web-based information service for land management. International Archives of the Photogrammetry, Remote Sensing and Spatial Information Sciences - ISPRS Archives,42 (5/W3), 65-69. https://doi.org/10.5194/isprs-archives-XLII-5-W3-65-2019</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10</w:t>
      </w:r>
      <w:r w:rsidR="00DA7F94" w:rsidRPr="00C7757F">
        <w:rPr>
          <w:rFonts w:ascii="Times New Roman" w:eastAsia="Times New Roman" w:hAnsi="Times New Roman" w:cs="Times New Roman"/>
          <w:bCs/>
          <w:color w:val="000000" w:themeColor="text1"/>
          <w:sz w:val="18"/>
          <w:szCs w:val="18"/>
        </w:rPr>
        <w:t>.</w:t>
      </w:r>
      <w:r w:rsidRPr="00C7757F">
        <w:rPr>
          <w:rFonts w:ascii="Times New Roman" w:eastAsia="Times New Roman" w:hAnsi="Times New Roman" w:cs="Times New Roman"/>
          <w:bCs/>
          <w:color w:val="000000" w:themeColor="text1"/>
          <w:sz w:val="18"/>
          <w:szCs w:val="18"/>
        </w:rPr>
        <w:t xml:space="preserve">O'Brien &amp; </w:t>
      </w:r>
      <w:proofErr w:type="spellStart"/>
      <w:r w:rsidRPr="00C7757F">
        <w:rPr>
          <w:rFonts w:ascii="Times New Roman" w:eastAsia="Times New Roman" w:hAnsi="Times New Roman" w:cs="Times New Roman"/>
          <w:bCs/>
          <w:color w:val="000000" w:themeColor="text1"/>
          <w:sz w:val="18"/>
          <w:szCs w:val="18"/>
        </w:rPr>
        <w:t>Marakas</w:t>
      </w:r>
      <w:proofErr w:type="spellEnd"/>
      <w:r w:rsidRPr="00C7757F">
        <w:rPr>
          <w:rFonts w:ascii="Times New Roman" w:eastAsia="Times New Roman" w:hAnsi="Times New Roman" w:cs="Times New Roman"/>
          <w:bCs/>
          <w:color w:val="000000" w:themeColor="text1"/>
          <w:sz w:val="18"/>
          <w:szCs w:val="18"/>
        </w:rPr>
        <w:t>, (2011). Management Information Systems. Eighth Edition. New York: McGraw-Hill/Irwin Regulation of the Minister of Administrative Reform and Bureaucratic Reform Number 16 of 2014 concerning Guidelines for Community Satisfaction Surveys on the Implementation of Public Services. Presidential Regulation No. 20 of 2015 concerning the National Land Agency</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11</w:t>
      </w:r>
      <w:r w:rsidR="00DA7F94" w:rsidRPr="00C7757F">
        <w:rPr>
          <w:rFonts w:ascii="Times New Roman" w:eastAsia="Times New Roman" w:hAnsi="Times New Roman" w:cs="Times New Roman"/>
          <w:bCs/>
          <w:color w:val="000000" w:themeColor="text1"/>
          <w:sz w:val="18"/>
          <w:szCs w:val="18"/>
        </w:rPr>
        <w:t>.</w:t>
      </w:r>
      <w:r w:rsidRPr="00C7757F">
        <w:rPr>
          <w:rFonts w:ascii="Times New Roman" w:eastAsia="Times New Roman" w:hAnsi="Times New Roman" w:cs="Times New Roman"/>
          <w:bCs/>
          <w:color w:val="000000" w:themeColor="text1"/>
          <w:sz w:val="18"/>
          <w:szCs w:val="18"/>
        </w:rPr>
        <w:t xml:space="preserve">Olivia Oya, &amp; </w:t>
      </w:r>
      <w:proofErr w:type="spellStart"/>
      <w:r w:rsidRPr="00C7757F">
        <w:rPr>
          <w:rFonts w:ascii="Times New Roman" w:eastAsia="Times New Roman" w:hAnsi="Times New Roman" w:cs="Times New Roman"/>
          <w:bCs/>
          <w:color w:val="000000" w:themeColor="text1"/>
          <w:sz w:val="18"/>
          <w:szCs w:val="18"/>
        </w:rPr>
        <w:t>Suprapti</w:t>
      </w:r>
      <w:proofErr w:type="spellEnd"/>
      <w:r w:rsidRPr="00C7757F">
        <w:rPr>
          <w:rFonts w:ascii="Times New Roman" w:eastAsia="Times New Roman" w:hAnsi="Times New Roman" w:cs="Times New Roman"/>
          <w:bCs/>
          <w:color w:val="000000" w:themeColor="text1"/>
          <w:sz w:val="18"/>
          <w:szCs w:val="18"/>
        </w:rPr>
        <w:t xml:space="preserve">. (2022). The Effect of Service Excellent of Ground Handling Officers on Passenger Satisfaction at Sultan </w:t>
      </w:r>
      <w:proofErr w:type="spellStart"/>
      <w:r w:rsidRPr="00C7757F">
        <w:rPr>
          <w:rFonts w:ascii="Times New Roman" w:eastAsia="Times New Roman" w:hAnsi="Times New Roman" w:cs="Times New Roman"/>
          <w:bCs/>
          <w:color w:val="000000" w:themeColor="text1"/>
          <w:sz w:val="18"/>
          <w:szCs w:val="18"/>
        </w:rPr>
        <w:t>Babullah</w:t>
      </w:r>
      <w:proofErr w:type="spellEnd"/>
      <w:r w:rsidRPr="00C7757F">
        <w:rPr>
          <w:rFonts w:ascii="Times New Roman" w:eastAsia="Times New Roman" w:hAnsi="Times New Roman" w:cs="Times New Roman"/>
          <w:bCs/>
          <w:color w:val="000000" w:themeColor="text1"/>
          <w:sz w:val="18"/>
          <w:szCs w:val="18"/>
        </w:rPr>
        <w:t xml:space="preserve"> Ternate Airport. </w:t>
      </w:r>
      <w:proofErr w:type="spellStart"/>
      <w:r w:rsidRPr="00C7757F">
        <w:rPr>
          <w:rFonts w:ascii="Times New Roman" w:eastAsia="Times New Roman" w:hAnsi="Times New Roman" w:cs="Times New Roman"/>
          <w:bCs/>
          <w:color w:val="000000" w:themeColor="text1"/>
          <w:sz w:val="18"/>
          <w:szCs w:val="18"/>
        </w:rPr>
        <w:t>Madani</w:t>
      </w:r>
      <w:proofErr w:type="spellEnd"/>
      <w:r w:rsidRPr="00C7757F">
        <w:rPr>
          <w:rFonts w:ascii="Times New Roman" w:eastAsia="Times New Roman" w:hAnsi="Times New Roman" w:cs="Times New Roman"/>
          <w:bCs/>
          <w:color w:val="000000" w:themeColor="text1"/>
          <w:sz w:val="18"/>
          <w:szCs w:val="18"/>
        </w:rPr>
        <w:t xml:space="preserve"> Multidisciplinary Journal,2 (5), 2123-2136. https://doi.org/10.55927/mudima.v2i5.315</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12</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Padega</w:t>
      </w:r>
      <w:proofErr w:type="spellEnd"/>
      <w:r w:rsidRPr="00C7757F">
        <w:rPr>
          <w:rFonts w:ascii="Times New Roman" w:eastAsia="Times New Roman" w:hAnsi="Times New Roman" w:cs="Times New Roman"/>
          <w:bCs/>
          <w:color w:val="000000" w:themeColor="text1"/>
          <w:sz w:val="18"/>
          <w:szCs w:val="18"/>
        </w:rPr>
        <w:t xml:space="preserve">, M., </w:t>
      </w:r>
      <w:proofErr w:type="spellStart"/>
      <w:r w:rsidRPr="00C7757F">
        <w:rPr>
          <w:rFonts w:ascii="Times New Roman" w:eastAsia="Times New Roman" w:hAnsi="Times New Roman" w:cs="Times New Roman"/>
          <w:bCs/>
          <w:color w:val="000000" w:themeColor="text1"/>
          <w:sz w:val="18"/>
          <w:szCs w:val="18"/>
        </w:rPr>
        <w:t>Rivaldi</w:t>
      </w:r>
      <w:proofErr w:type="spellEnd"/>
      <w:r w:rsidRPr="00C7757F">
        <w:rPr>
          <w:rFonts w:ascii="Times New Roman" w:eastAsia="Times New Roman" w:hAnsi="Times New Roman" w:cs="Times New Roman"/>
          <w:bCs/>
          <w:color w:val="000000" w:themeColor="text1"/>
          <w:sz w:val="18"/>
          <w:szCs w:val="18"/>
        </w:rPr>
        <w:t xml:space="preserve">, S., &amp; </w:t>
      </w:r>
      <w:proofErr w:type="spellStart"/>
      <w:r w:rsidRPr="00C7757F">
        <w:rPr>
          <w:rFonts w:ascii="Times New Roman" w:eastAsia="Times New Roman" w:hAnsi="Times New Roman" w:cs="Times New Roman"/>
          <w:bCs/>
          <w:color w:val="000000" w:themeColor="text1"/>
          <w:sz w:val="18"/>
          <w:szCs w:val="18"/>
        </w:rPr>
        <w:t>Aliyan</w:t>
      </w:r>
      <w:proofErr w:type="spellEnd"/>
      <w:r w:rsidRPr="00C7757F">
        <w:rPr>
          <w:rFonts w:ascii="Times New Roman" w:eastAsia="Times New Roman" w:hAnsi="Times New Roman" w:cs="Times New Roman"/>
          <w:bCs/>
          <w:color w:val="000000" w:themeColor="text1"/>
          <w:sz w:val="18"/>
          <w:szCs w:val="18"/>
        </w:rPr>
        <w:t>, S. (2023). BULLET: Multidisciplinary Journal of Geo-KKP Implementation as E-Government Implementation in BPN Bogor District Land Office I. 2(3), 747-753.</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13</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Pholld</w:t>
      </w:r>
      <w:proofErr w:type="spellEnd"/>
      <w:r w:rsidRPr="00C7757F">
        <w:rPr>
          <w:rFonts w:ascii="Times New Roman" w:eastAsia="Times New Roman" w:hAnsi="Times New Roman" w:cs="Times New Roman"/>
          <w:bCs/>
          <w:color w:val="000000" w:themeColor="text1"/>
          <w:sz w:val="18"/>
          <w:szCs w:val="18"/>
        </w:rPr>
        <w:t xml:space="preserve">, W., &amp; </w:t>
      </w:r>
      <w:proofErr w:type="spellStart"/>
      <w:r w:rsidRPr="00C7757F">
        <w:rPr>
          <w:rFonts w:ascii="Times New Roman" w:eastAsia="Times New Roman" w:hAnsi="Times New Roman" w:cs="Times New Roman"/>
          <w:bCs/>
          <w:color w:val="000000" w:themeColor="text1"/>
          <w:sz w:val="18"/>
          <w:szCs w:val="18"/>
        </w:rPr>
        <w:t>Igira</w:t>
      </w:r>
      <w:proofErr w:type="spellEnd"/>
      <w:r w:rsidRPr="00C7757F">
        <w:rPr>
          <w:rFonts w:ascii="Times New Roman" w:eastAsia="Times New Roman" w:hAnsi="Times New Roman" w:cs="Times New Roman"/>
          <w:bCs/>
          <w:color w:val="000000" w:themeColor="text1"/>
          <w:sz w:val="18"/>
          <w:szCs w:val="18"/>
        </w:rPr>
        <w:t>, F. (2024). Implementation of Information Systems in Local Government Authorities: Understanding of the Role of Reforms in the Designing Process. 16(3), 207-225.</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14</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Pradipta</w:t>
      </w:r>
      <w:proofErr w:type="spellEnd"/>
      <w:r w:rsidRPr="00C7757F">
        <w:rPr>
          <w:rFonts w:ascii="Times New Roman" w:eastAsia="Times New Roman" w:hAnsi="Times New Roman" w:cs="Times New Roman"/>
          <w:bCs/>
          <w:color w:val="000000" w:themeColor="text1"/>
          <w:sz w:val="18"/>
          <w:szCs w:val="18"/>
        </w:rPr>
        <w:t xml:space="preserve">, W., &amp; Rani, U. (2020). Implementation of Information Systems (Computerization of Land Activities) in Achieving Good Governance at the Ministry of Agrarian Affairs and Spatial Planning / Land Agency of </w:t>
      </w:r>
      <w:proofErr w:type="spellStart"/>
      <w:r w:rsidRPr="00C7757F">
        <w:rPr>
          <w:rFonts w:ascii="Times New Roman" w:eastAsia="Times New Roman" w:hAnsi="Times New Roman" w:cs="Times New Roman"/>
          <w:bCs/>
          <w:color w:val="000000" w:themeColor="text1"/>
          <w:sz w:val="18"/>
          <w:szCs w:val="18"/>
        </w:rPr>
        <w:t>Magelang</w:t>
      </w:r>
      <w:proofErr w:type="spellEnd"/>
      <w:r w:rsidRPr="00C7757F">
        <w:rPr>
          <w:rFonts w:ascii="Times New Roman" w:eastAsia="Times New Roman" w:hAnsi="Times New Roman" w:cs="Times New Roman"/>
          <w:bCs/>
          <w:color w:val="000000" w:themeColor="text1"/>
          <w:sz w:val="18"/>
          <w:szCs w:val="18"/>
        </w:rPr>
        <w:t xml:space="preserve"> City. JEBA (Journal of Economics and Business </w:t>
      </w:r>
      <w:proofErr w:type="spellStart"/>
      <w:r w:rsidRPr="00C7757F">
        <w:rPr>
          <w:rFonts w:ascii="Times New Roman" w:eastAsia="Times New Roman" w:hAnsi="Times New Roman" w:cs="Times New Roman"/>
          <w:bCs/>
          <w:color w:val="000000" w:themeColor="text1"/>
          <w:sz w:val="18"/>
          <w:szCs w:val="18"/>
        </w:rPr>
        <w:t>Aseanomics</w:t>
      </w:r>
      <w:proofErr w:type="spellEnd"/>
      <w:r w:rsidRPr="00C7757F">
        <w:rPr>
          <w:rFonts w:ascii="Times New Roman" w:eastAsia="Times New Roman" w:hAnsi="Times New Roman" w:cs="Times New Roman"/>
          <w:bCs/>
          <w:color w:val="000000" w:themeColor="text1"/>
          <w:sz w:val="18"/>
          <w:szCs w:val="18"/>
        </w:rPr>
        <w:t>),5 (2), 173-181. https://doi.org/10.33476/j.e.b.a.v5i2.1659</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15</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Puspitasari</w:t>
      </w:r>
      <w:proofErr w:type="spellEnd"/>
      <w:r w:rsidRPr="00C7757F">
        <w:rPr>
          <w:rFonts w:ascii="Times New Roman" w:eastAsia="Times New Roman" w:hAnsi="Times New Roman" w:cs="Times New Roman"/>
          <w:bCs/>
          <w:color w:val="000000" w:themeColor="text1"/>
          <w:sz w:val="18"/>
          <w:szCs w:val="18"/>
        </w:rPr>
        <w:t xml:space="preserve">, M. P., Land, B., </w:t>
      </w:r>
      <w:proofErr w:type="spellStart"/>
      <w:r w:rsidRPr="00C7757F">
        <w:rPr>
          <w:rFonts w:ascii="Times New Roman" w:eastAsia="Times New Roman" w:hAnsi="Times New Roman" w:cs="Times New Roman"/>
          <w:bCs/>
          <w:color w:val="000000" w:themeColor="text1"/>
          <w:sz w:val="18"/>
          <w:szCs w:val="18"/>
        </w:rPr>
        <w:t>Republik</w:t>
      </w:r>
      <w:proofErr w:type="spellEnd"/>
      <w:r w:rsidRPr="00C7757F">
        <w:rPr>
          <w:rFonts w:ascii="Times New Roman" w:eastAsia="Times New Roman" w:hAnsi="Times New Roman" w:cs="Times New Roman"/>
          <w:bCs/>
          <w:color w:val="000000" w:themeColor="text1"/>
          <w:sz w:val="18"/>
          <w:szCs w:val="18"/>
        </w:rPr>
        <w:t>, N., Tinggi, S., &amp; Nasional, P. (2014). WEB-BASED LANDING IN PREPARATION FOR PRIMA SERVICE (Study at the Banjar Regency Land Office, South Kalimantan Province).</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w:t>
      </w:r>
      <w:r w:rsidR="00DA7F94" w:rsidRPr="00C7757F">
        <w:rPr>
          <w:rFonts w:ascii="Times New Roman" w:eastAsia="Times New Roman" w:hAnsi="Times New Roman" w:cs="Times New Roman"/>
          <w:bCs/>
          <w:color w:val="000000" w:themeColor="text1"/>
          <w:sz w:val="18"/>
          <w:szCs w:val="18"/>
        </w:rPr>
        <w:t xml:space="preserve">6. </w:t>
      </w:r>
      <w:r w:rsidRPr="00C7757F">
        <w:rPr>
          <w:rFonts w:ascii="Times New Roman" w:eastAsia="Times New Roman" w:hAnsi="Times New Roman" w:cs="Times New Roman"/>
          <w:bCs/>
          <w:color w:val="000000" w:themeColor="text1"/>
          <w:sz w:val="18"/>
          <w:szCs w:val="18"/>
        </w:rPr>
        <w:t xml:space="preserve">Silvia, F. (2015). Excellent Service and Customer Satisfaction at the State Treasury Service Office (KKPN) </w:t>
      </w:r>
      <w:proofErr w:type="gramStart"/>
      <w:r w:rsidRPr="00C7757F">
        <w:rPr>
          <w:rFonts w:ascii="Times New Roman" w:eastAsia="Times New Roman" w:hAnsi="Times New Roman" w:cs="Times New Roman"/>
          <w:bCs/>
          <w:color w:val="000000" w:themeColor="text1"/>
          <w:sz w:val="18"/>
          <w:szCs w:val="18"/>
        </w:rPr>
        <w:t>Makassar..</w:t>
      </w:r>
      <w:proofErr w:type="gramEnd"/>
      <w:r w:rsidRPr="00C7757F">
        <w:rPr>
          <w:rFonts w:ascii="Times New Roman" w:eastAsia="Times New Roman" w:hAnsi="Times New Roman" w:cs="Times New Roman"/>
          <w:bCs/>
          <w:color w:val="000000" w:themeColor="text1"/>
          <w:sz w:val="18"/>
          <w:szCs w:val="18"/>
        </w:rPr>
        <w:t xml:space="preserve"> 1-12.</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17</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Suhartati</w:t>
      </w:r>
      <w:proofErr w:type="spellEnd"/>
      <w:r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Basir</w:t>
      </w:r>
      <w:proofErr w:type="spellEnd"/>
      <w:r w:rsidRPr="00C7757F">
        <w:rPr>
          <w:rFonts w:ascii="Times New Roman" w:eastAsia="Times New Roman" w:hAnsi="Times New Roman" w:cs="Times New Roman"/>
          <w:bCs/>
          <w:color w:val="000000" w:themeColor="text1"/>
          <w:sz w:val="18"/>
          <w:szCs w:val="18"/>
        </w:rPr>
        <w:t xml:space="preserve">, A., &amp; Mira </w:t>
      </w:r>
      <w:proofErr w:type="spellStart"/>
      <w:r w:rsidRPr="00C7757F">
        <w:rPr>
          <w:rFonts w:ascii="Times New Roman" w:eastAsia="Times New Roman" w:hAnsi="Times New Roman" w:cs="Times New Roman"/>
          <w:bCs/>
          <w:color w:val="000000" w:themeColor="text1"/>
          <w:sz w:val="18"/>
          <w:szCs w:val="18"/>
        </w:rPr>
        <w:t>Nila</w:t>
      </w:r>
      <w:proofErr w:type="spellEnd"/>
      <w:r w:rsidRPr="00C7757F">
        <w:rPr>
          <w:rFonts w:ascii="Times New Roman" w:eastAsia="Times New Roman" w:hAnsi="Times New Roman" w:cs="Times New Roman"/>
          <w:bCs/>
          <w:color w:val="000000" w:themeColor="text1"/>
          <w:sz w:val="18"/>
          <w:szCs w:val="18"/>
        </w:rPr>
        <w:t xml:space="preserve"> Kusuma </w:t>
      </w:r>
      <w:proofErr w:type="spellStart"/>
      <w:r w:rsidRPr="00C7757F">
        <w:rPr>
          <w:rFonts w:ascii="Times New Roman" w:eastAsia="Times New Roman" w:hAnsi="Times New Roman" w:cs="Times New Roman"/>
          <w:bCs/>
          <w:color w:val="000000" w:themeColor="text1"/>
          <w:sz w:val="18"/>
          <w:szCs w:val="18"/>
        </w:rPr>
        <w:t>Dewi</w:t>
      </w:r>
      <w:proofErr w:type="spellEnd"/>
      <w:r w:rsidRPr="00C7757F">
        <w:rPr>
          <w:rFonts w:ascii="Times New Roman" w:eastAsia="Times New Roman" w:hAnsi="Times New Roman" w:cs="Times New Roman"/>
          <w:bCs/>
          <w:color w:val="000000" w:themeColor="text1"/>
          <w:sz w:val="18"/>
          <w:szCs w:val="18"/>
        </w:rPr>
        <w:t>. (2023). The Effectiveness of the Implementation of the National Land Information and Management System (</w:t>
      </w:r>
      <w:proofErr w:type="spellStart"/>
      <w:r w:rsidRPr="00C7757F">
        <w:rPr>
          <w:rFonts w:ascii="Times New Roman" w:eastAsia="Times New Roman" w:hAnsi="Times New Roman" w:cs="Times New Roman"/>
          <w:bCs/>
          <w:color w:val="000000" w:themeColor="text1"/>
          <w:sz w:val="18"/>
          <w:szCs w:val="18"/>
        </w:rPr>
        <w:t>Simtanas</w:t>
      </w:r>
      <w:proofErr w:type="spellEnd"/>
      <w:r w:rsidRPr="00C7757F">
        <w:rPr>
          <w:rFonts w:ascii="Times New Roman" w:eastAsia="Times New Roman" w:hAnsi="Times New Roman" w:cs="Times New Roman"/>
          <w:bCs/>
          <w:color w:val="000000" w:themeColor="text1"/>
          <w:sz w:val="18"/>
          <w:szCs w:val="18"/>
        </w:rPr>
        <w:t xml:space="preserve">) as an Effort to Prevent Double Certificates (Overlapping). </w:t>
      </w:r>
      <w:proofErr w:type="spellStart"/>
      <w:r w:rsidRPr="00C7757F">
        <w:rPr>
          <w:rFonts w:ascii="Times New Roman" w:eastAsia="Times New Roman" w:hAnsi="Times New Roman" w:cs="Times New Roman"/>
          <w:bCs/>
          <w:color w:val="000000" w:themeColor="text1"/>
          <w:sz w:val="18"/>
          <w:szCs w:val="18"/>
        </w:rPr>
        <w:t>Alauddin</w:t>
      </w:r>
      <w:proofErr w:type="spellEnd"/>
      <w:r w:rsidRPr="00C7757F">
        <w:rPr>
          <w:rFonts w:ascii="Times New Roman" w:eastAsia="Times New Roman" w:hAnsi="Times New Roman" w:cs="Times New Roman"/>
          <w:bCs/>
          <w:color w:val="000000" w:themeColor="text1"/>
          <w:sz w:val="18"/>
          <w:szCs w:val="18"/>
        </w:rPr>
        <w:t xml:space="preserve"> Law Development Journal,5 (1), 175-188. https://doi.org/10.24252/aldev.v5i1.35511</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18</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Syamsi</w:t>
      </w:r>
      <w:proofErr w:type="spellEnd"/>
      <w:r w:rsidRPr="00C7757F">
        <w:rPr>
          <w:rFonts w:ascii="Times New Roman" w:eastAsia="Times New Roman" w:hAnsi="Times New Roman" w:cs="Times New Roman"/>
          <w:bCs/>
          <w:color w:val="000000" w:themeColor="text1"/>
          <w:sz w:val="18"/>
          <w:szCs w:val="18"/>
        </w:rPr>
        <w:t>, A., National, B. P., High, S., National, P., Study, P., &amp; Iv, D. (2015). Ardiyan%20Syamsi.</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lastRenderedPageBreak/>
        <w:t>19</w:t>
      </w:r>
      <w:r w:rsidR="00DA7F94" w:rsidRPr="00C7757F">
        <w:rPr>
          <w:rFonts w:ascii="Times New Roman" w:eastAsia="Times New Roman" w:hAnsi="Times New Roman" w:cs="Times New Roman"/>
          <w:bCs/>
          <w:color w:val="000000" w:themeColor="text1"/>
          <w:sz w:val="18"/>
          <w:szCs w:val="18"/>
        </w:rPr>
        <w:t xml:space="preserve">. </w:t>
      </w:r>
      <w:r w:rsidRPr="00C7757F">
        <w:rPr>
          <w:rFonts w:ascii="Times New Roman" w:eastAsia="Times New Roman" w:hAnsi="Times New Roman" w:cs="Times New Roman"/>
          <w:bCs/>
          <w:color w:val="000000" w:themeColor="text1"/>
          <w:sz w:val="18"/>
          <w:szCs w:val="18"/>
        </w:rPr>
        <w:t>Takagi, N., &amp; Ventura, T. (n.d.). ARTIFICIAL INTELLIGENCE IN SUCCESS EVALUATION IN FORMATIO N SYSTEMS GOVER N ME N T-TO-GOVER N ME N T PROJECTS.</w:t>
      </w:r>
    </w:p>
    <w:p w:rsidR="00B57C84" w:rsidRPr="00C7757F" w:rsidRDefault="00B57C84" w:rsidP="00B57C84">
      <w:pPr>
        <w:spacing w:line="240" w:lineRule="auto"/>
        <w:jc w:val="both"/>
        <w:rPr>
          <w:rFonts w:ascii="Times New Roman" w:eastAsia="Times New Roman" w:hAnsi="Times New Roman" w:cs="Times New Roman"/>
          <w:bCs/>
          <w:color w:val="000000" w:themeColor="text1"/>
          <w:sz w:val="18"/>
          <w:szCs w:val="18"/>
        </w:rPr>
      </w:pPr>
      <w:r w:rsidRPr="00C7757F">
        <w:rPr>
          <w:rFonts w:ascii="Times New Roman" w:eastAsia="Times New Roman" w:hAnsi="Times New Roman" w:cs="Times New Roman"/>
          <w:bCs/>
          <w:color w:val="000000" w:themeColor="text1"/>
          <w:sz w:val="18"/>
          <w:szCs w:val="18"/>
        </w:rPr>
        <w:t>20</w:t>
      </w:r>
      <w:r w:rsidR="00DA7F94" w:rsidRPr="00C7757F">
        <w:rPr>
          <w:rFonts w:ascii="Times New Roman" w:eastAsia="Times New Roman" w:hAnsi="Times New Roman" w:cs="Times New Roman"/>
          <w:bCs/>
          <w:color w:val="000000" w:themeColor="text1"/>
          <w:sz w:val="18"/>
          <w:szCs w:val="18"/>
        </w:rPr>
        <w:t xml:space="preserve">. </w:t>
      </w:r>
      <w:proofErr w:type="spellStart"/>
      <w:r w:rsidRPr="00C7757F">
        <w:rPr>
          <w:rFonts w:ascii="Times New Roman" w:eastAsia="Times New Roman" w:hAnsi="Times New Roman" w:cs="Times New Roman"/>
          <w:bCs/>
          <w:color w:val="000000" w:themeColor="text1"/>
          <w:sz w:val="18"/>
          <w:szCs w:val="18"/>
        </w:rPr>
        <w:t>Yudhi</w:t>
      </w:r>
      <w:proofErr w:type="spellEnd"/>
      <w:r w:rsidRPr="00C7757F">
        <w:rPr>
          <w:rFonts w:ascii="Times New Roman" w:eastAsia="Times New Roman" w:hAnsi="Times New Roman" w:cs="Times New Roman"/>
          <w:bCs/>
          <w:color w:val="000000" w:themeColor="text1"/>
          <w:sz w:val="18"/>
          <w:szCs w:val="18"/>
        </w:rPr>
        <w:t xml:space="preserve">, S. (2015). Implementation of Good Governance in Administrative Services at the </w:t>
      </w:r>
      <w:proofErr w:type="spellStart"/>
      <w:r w:rsidRPr="00C7757F">
        <w:rPr>
          <w:rFonts w:ascii="Times New Roman" w:eastAsia="Times New Roman" w:hAnsi="Times New Roman" w:cs="Times New Roman"/>
          <w:bCs/>
          <w:color w:val="000000" w:themeColor="text1"/>
          <w:sz w:val="18"/>
          <w:szCs w:val="18"/>
        </w:rPr>
        <w:t>Sambaliung</w:t>
      </w:r>
      <w:proofErr w:type="spellEnd"/>
      <w:r w:rsidRPr="00C7757F">
        <w:rPr>
          <w:rFonts w:ascii="Times New Roman" w:eastAsia="Times New Roman" w:hAnsi="Times New Roman" w:cs="Times New Roman"/>
          <w:bCs/>
          <w:color w:val="000000" w:themeColor="text1"/>
          <w:sz w:val="18"/>
          <w:szCs w:val="18"/>
        </w:rPr>
        <w:t xml:space="preserve"> District Office, </w:t>
      </w:r>
      <w:proofErr w:type="spellStart"/>
      <w:r w:rsidRPr="00C7757F">
        <w:rPr>
          <w:rFonts w:ascii="Times New Roman" w:eastAsia="Times New Roman" w:hAnsi="Times New Roman" w:cs="Times New Roman"/>
          <w:bCs/>
          <w:color w:val="000000" w:themeColor="text1"/>
          <w:sz w:val="18"/>
          <w:szCs w:val="18"/>
        </w:rPr>
        <w:t>Berau</w:t>
      </w:r>
      <w:proofErr w:type="spellEnd"/>
      <w:r w:rsidRPr="00C7757F">
        <w:rPr>
          <w:rFonts w:ascii="Times New Roman" w:eastAsia="Times New Roman" w:hAnsi="Times New Roman" w:cs="Times New Roman"/>
          <w:bCs/>
          <w:color w:val="000000" w:themeColor="text1"/>
          <w:sz w:val="18"/>
          <w:szCs w:val="18"/>
        </w:rPr>
        <w:t xml:space="preserve"> Regency. </w:t>
      </w:r>
      <w:proofErr w:type="spellStart"/>
      <w:r w:rsidRPr="00C7757F">
        <w:rPr>
          <w:rFonts w:ascii="Times New Roman" w:eastAsia="Times New Roman" w:hAnsi="Times New Roman" w:cs="Times New Roman"/>
          <w:bCs/>
          <w:color w:val="000000" w:themeColor="text1"/>
          <w:sz w:val="18"/>
          <w:szCs w:val="18"/>
        </w:rPr>
        <w:t>EJournal</w:t>
      </w:r>
      <w:proofErr w:type="spellEnd"/>
      <w:r w:rsidRPr="00C7757F">
        <w:rPr>
          <w:rFonts w:ascii="Times New Roman" w:eastAsia="Times New Roman" w:hAnsi="Times New Roman" w:cs="Times New Roman"/>
          <w:bCs/>
          <w:color w:val="000000" w:themeColor="text1"/>
          <w:sz w:val="18"/>
          <w:szCs w:val="18"/>
        </w:rPr>
        <w:t xml:space="preserve"> of Government Science, 3(1), 52-66.</w:t>
      </w:r>
    </w:p>
    <w:sectPr w:rsidR="00B57C84" w:rsidRPr="00C7757F"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notTrueType/>
    <w:pitch w:val="fixed"/>
    <w:sig w:usb0="E00002FF" w:usb1="6AC7FDFB" w:usb2="08000012" w:usb3="00000000" w:csb0="0002009F" w:csb1="00000000"/>
  </w:font>
  <w:font w:name="Courier">
    <w:panose1 w:val="02070309020205020404"/>
    <w:charset w:val="00"/>
    <w:family w:val="modern"/>
    <w:pitch w:val="fixed"/>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omorDafta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omorDafta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oinDaftar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oinDaftar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NomorDafta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PoinDaftar"/>
      <w:lvlText w:val=""/>
      <w:lvlJc w:val="left"/>
      <w:pPr>
        <w:tabs>
          <w:tab w:val="num" w:pos="360"/>
        </w:tabs>
        <w:ind w:left="360" w:hanging="360"/>
      </w:pPr>
      <w:rPr>
        <w:rFonts w:ascii="Symbol" w:hAnsi="Symbol" w:hint="default"/>
      </w:rPr>
    </w:lvl>
  </w:abstractNum>
  <w:abstractNum w:abstractNumId="9" w15:restartNumberingAfterBreak="0">
    <w:nsid w:val="14327332"/>
    <w:multiLevelType w:val="hybridMultilevel"/>
    <w:tmpl w:val="331C207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78355852"/>
    <w:multiLevelType w:val="hybridMultilevel"/>
    <w:tmpl w:val="54FA5EE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16cid:durableId="889609615">
    <w:abstractNumId w:val="8"/>
  </w:num>
  <w:num w:numId="2" w16cid:durableId="289825504">
    <w:abstractNumId w:val="6"/>
  </w:num>
  <w:num w:numId="3" w16cid:durableId="1337464049">
    <w:abstractNumId w:val="5"/>
  </w:num>
  <w:num w:numId="4" w16cid:durableId="1764380174">
    <w:abstractNumId w:val="4"/>
  </w:num>
  <w:num w:numId="5" w16cid:durableId="1176307934">
    <w:abstractNumId w:val="7"/>
  </w:num>
  <w:num w:numId="6" w16cid:durableId="1099570513">
    <w:abstractNumId w:val="3"/>
  </w:num>
  <w:num w:numId="7" w16cid:durableId="1625621224">
    <w:abstractNumId w:val="2"/>
  </w:num>
  <w:num w:numId="8" w16cid:durableId="241180699">
    <w:abstractNumId w:val="1"/>
  </w:num>
  <w:num w:numId="9" w16cid:durableId="1885752066">
    <w:abstractNumId w:val="0"/>
  </w:num>
  <w:num w:numId="10" w16cid:durableId="396631442">
    <w:abstractNumId w:val="10"/>
  </w:num>
  <w:num w:numId="11" w16cid:durableId="181347508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1879E0"/>
    <w:rsid w:val="0029639D"/>
    <w:rsid w:val="002C2769"/>
    <w:rsid w:val="00326F90"/>
    <w:rsid w:val="00326FAA"/>
    <w:rsid w:val="003329DB"/>
    <w:rsid w:val="003654D4"/>
    <w:rsid w:val="003D5292"/>
    <w:rsid w:val="003F7665"/>
    <w:rsid w:val="00482CD6"/>
    <w:rsid w:val="004A77B6"/>
    <w:rsid w:val="00502344"/>
    <w:rsid w:val="00715096"/>
    <w:rsid w:val="00857220"/>
    <w:rsid w:val="008637A9"/>
    <w:rsid w:val="008A1DA2"/>
    <w:rsid w:val="00933DC8"/>
    <w:rsid w:val="00A92742"/>
    <w:rsid w:val="00AA1D8D"/>
    <w:rsid w:val="00AE34FB"/>
    <w:rsid w:val="00B47730"/>
    <w:rsid w:val="00B57C84"/>
    <w:rsid w:val="00C7757F"/>
    <w:rsid w:val="00CB0664"/>
    <w:rsid w:val="00DA7F94"/>
    <w:rsid w:val="00ED3C19"/>
    <w:rsid w:val="00EE295F"/>
    <w:rsid w:val="00F1357D"/>
    <w:rsid w:val="00F91422"/>
    <w:rsid w:val="00FB2411"/>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6F9BBDB"/>
  <w14:defaultImageDpi w14:val="300"/>
  <w15:docId w15:val="{CA01C2F0-B8EB-FA4C-99C9-261DAD96D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Judul1">
    <w:name w:val="heading 1"/>
    <w:basedOn w:val="Normal"/>
    <w:next w:val="Normal"/>
    <w:link w:val="Judul1K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Judul2">
    <w:name w:val="heading 2"/>
    <w:basedOn w:val="Normal"/>
    <w:next w:val="Normal"/>
    <w:link w:val="Judul2K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Judul3">
    <w:name w:val="heading 3"/>
    <w:basedOn w:val="Normal"/>
    <w:next w:val="Normal"/>
    <w:link w:val="Judul3K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Judul4">
    <w:name w:val="heading 4"/>
    <w:basedOn w:val="Normal"/>
    <w:next w:val="Normal"/>
    <w:link w:val="Judul4K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Judul5">
    <w:name w:val="heading 5"/>
    <w:basedOn w:val="Normal"/>
    <w:next w:val="Normal"/>
    <w:link w:val="Judul5K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Judul6">
    <w:name w:val="heading 6"/>
    <w:basedOn w:val="Normal"/>
    <w:next w:val="Normal"/>
    <w:link w:val="Judul6K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Judul7">
    <w:name w:val="heading 7"/>
    <w:basedOn w:val="Normal"/>
    <w:next w:val="Normal"/>
    <w:link w:val="Judul7K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Judul8">
    <w:name w:val="heading 8"/>
    <w:basedOn w:val="Normal"/>
    <w:next w:val="Normal"/>
    <w:link w:val="Judul8K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Judul9">
    <w:name w:val="heading 9"/>
    <w:basedOn w:val="Normal"/>
    <w:next w:val="Normal"/>
    <w:link w:val="Judul9K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ParagrafDefaul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TidakAdaDaftar">
    <w:name w:val="No List"/>
    <w:uiPriority w:val="99"/>
    <w:semiHidden/>
    <w:unhideWhenUsed/>
  </w:style>
  <w:style w:type="paragraph" w:styleId="Header">
    <w:name w:val="header"/>
    <w:basedOn w:val="Normal"/>
    <w:link w:val="HeaderKAR"/>
    <w:uiPriority w:val="99"/>
    <w:unhideWhenUsed/>
    <w:rsid w:val="00E618BF"/>
    <w:pPr>
      <w:tabs>
        <w:tab w:val="center" w:pos="4680"/>
        <w:tab w:val="right" w:pos="9360"/>
      </w:tabs>
      <w:spacing w:after="0" w:line="240" w:lineRule="auto"/>
    </w:pPr>
  </w:style>
  <w:style w:type="character" w:customStyle="1" w:styleId="HeaderKAR">
    <w:name w:val="Header KAR"/>
    <w:basedOn w:val="FontParagrafDefault"/>
    <w:link w:val="Header"/>
    <w:uiPriority w:val="99"/>
    <w:rsid w:val="00E618BF"/>
  </w:style>
  <w:style w:type="paragraph" w:styleId="Footer">
    <w:name w:val="footer"/>
    <w:basedOn w:val="Normal"/>
    <w:link w:val="FooterKAR"/>
    <w:uiPriority w:val="99"/>
    <w:unhideWhenUsed/>
    <w:rsid w:val="00E618BF"/>
    <w:pPr>
      <w:tabs>
        <w:tab w:val="center" w:pos="4680"/>
        <w:tab w:val="right" w:pos="9360"/>
      </w:tabs>
      <w:spacing w:after="0" w:line="240" w:lineRule="auto"/>
    </w:pPr>
  </w:style>
  <w:style w:type="character" w:customStyle="1" w:styleId="FooterKAR">
    <w:name w:val="Footer KAR"/>
    <w:basedOn w:val="FontParagrafDefault"/>
    <w:link w:val="Footer"/>
    <w:uiPriority w:val="99"/>
    <w:rsid w:val="00E618BF"/>
  </w:style>
  <w:style w:type="paragraph" w:styleId="TidakAdaSpasi">
    <w:name w:val="No Spacing"/>
    <w:uiPriority w:val="1"/>
    <w:qFormat/>
    <w:rsid w:val="00FC693F"/>
    <w:pPr>
      <w:spacing w:after="0" w:line="240" w:lineRule="auto"/>
    </w:pPr>
  </w:style>
  <w:style w:type="character" w:customStyle="1" w:styleId="Judul1KAR">
    <w:name w:val="Judul 1 KAR"/>
    <w:basedOn w:val="FontParagrafDefault"/>
    <w:link w:val="Judu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Judul2KAR">
    <w:name w:val="Judul 2 KAR"/>
    <w:basedOn w:val="FontParagrafDefault"/>
    <w:link w:val="Judul2"/>
    <w:uiPriority w:val="9"/>
    <w:rsid w:val="00FC693F"/>
    <w:rPr>
      <w:rFonts w:asciiTheme="majorHAnsi" w:eastAsiaTheme="majorEastAsia" w:hAnsiTheme="majorHAnsi" w:cstheme="majorBidi"/>
      <w:b/>
      <w:bCs/>
      <w:color w:val="4F81BD" w:themeColor="accent1"/>
      <w:sz w:val="26"/>
      <w:szCs w:val="26"/>
    </w:rPr>
  </w:style>
  <w:style w:type="character" w:customStyle="1" w:styleId="Judul3KAR">
    <w:name w:val="Judul 3 KAR"/>
    <w:basedOn w:val="FontParagrafDefault"/>
    <w:link w:val="Judul3"/>
    <w:uiPriority w:val="9"/>
    <w:rsid w:val="00FC693F"/>
    <w:rPr>
      <w:rFonts w:asciiTheme="majorHAnsi" w:eastAsiaTheme="majorEastAsia" w:hAnsiTheme="majorHAnsi" w:cstheme="majorBidi"/>
      <w:b/>
      <w:bCs/>
      <w:color w:val="4F81BD" w:themeColor="accent1"/>
    </w:rPr>
  </w:style>
  <w:style w:type="paragraph" w:styleId="Judul">
    <w:name w:val="Title"/>
    <w:basedOn w:val="Normal"/>
    <w:next w:val="Normal"/>
    <w:link w:val="JudulK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JudulKAR">
    <w:name w:val="Judul KAR"/>
    <w:basedOn w:val="FontParagrafDefault"/>
    <w:link w:val="Judu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judul">
    <w:name w:val="Subtitle"/>
    <w:basedOn w:val="Normal"/>
    <w:next w:val="Normal"/>
    <w:link w:val="SubjudulK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judulKAR">
    <w:name w:val="Subjudul KAR"/>
    <w:basedOn w:val="FontParagrafDefault"/>
    <w:link w:val="Subjudul"/>
    <w:uiPriority w:val="11"/>
    <w:rsid w:val="00FC693F"/>
    <w:rPr>
      <w:rFonts w:asciiTheme="majorHAnsi" w:eastAsiaTheme="majorEastAsia" w:hAnsiTheme="majorHAnsi" w:cstheme="majorBidi"/>
      <w:i/>
      <w:iCs/>
      <w:color w:val="4F81BD" w:themeColor="accent1"/>
      <w:spacing w:val="15"/>
      <w:sz w:val="24"/>
      <w:szCs w:val="24"/>
    </w:rPr>
  </w:style>
  <w:style w:type="paragraph" w:styleId="DaftarParagraf">
    <w:name w:val="List Paragraph"/>
    <w:basedOn w:val="Normal"/>
    <w:uiPriority w:val="34"/>
    <w:qFormat/>
    <w:rsid w:val="00FC693F"/>
    <w:pPr>
      <w:ind w:left="720"/>
      <w:contextualSpacing/>
    </w:pPr>
  </w:style>
  <w:style w:type="paragraph" w:styleId="TeksIsi">
    <w:name w:val="Body Text"/>
    <w:basedOn w:val="Normal"/>
    <w:link w:val="TeksIsiKAR"/>
    <w:uiPriority w:val="99"/>
    <w:unhideWhenUsed/>
    <w:rsid w:val="00AA1D8D"/>
    <w:pPr>
      <w:spacing w:after="120"/>
    </w:pPr>
  </w:style>
  <w:style w:type="character" w:customStyle="1" w:styleId="TeksIsiKAR">
    <w:name w:val="Teks Isi KAR"/>
    <w:basedOn w:val="FontParagrafDefault"/>
    <w:link w:val="TeksIsi"/>
    <w:uiPriority w:val="99"/>
    <w:rsid w:val="00AA1D8D"/>
  </w:style>
  <w:style w:type="paragraph" w:styleId="TeksIsi2">
    <w:name w:val="Body Text 2"/>
    <w:basedOn w:val="Normal"/>
    <w:link w:val="TeksIsi2KAR"/>
    <w:uiPriority w:val="99"/>
    <w:unhideWhenUsed/>
    <w:rsid w:val="00AA1D8D"/>
    <w:pPr>
      <w:spacing w:after="120" w:line="480" w:lineRule="auto"/>
    </w:pPr>
  </w:style>
  <w:style w:type="character" w:customStyle="1" w:styleId="TeksIsi2KAR">
    <w:name w:val="Teks Isi 2 KAR"/>
    <w:basedOn w:val="FontParagrafDefault"/>
    <w:link w:val="TeksIsi2"/>
    <w:uiPriority w:val="99"/>
    <w:rsid w:val="00AA1D8D"/>
  </w:style>
  <w:style w:type="paragraph" w:styleId="TeksIsi3">
    <w:name w:val="Body Text 3"/>
    <w:basedOn w:val="Normal"/>
    <w:link w:val="TeksIsi3KAR"/>
    <w:uiPriority w:val="99"/>
    <w:unhideWhenUsed/>
    <w:rsid w:val="00AA1D8D"/>
    <w:pPr>
      <w:spacing w:after="120"/>
    </w:pPr>
    <w:rPr>
      <w:sz w:val="16"/>
      <w:szCs w:val="16"/>
    </w:rPr>
  </w:style>
  <w:style w:type="character" w:customStyle="1" w:styleId="TeksIsi3KAR">
    <w:name w:val="Teks Isi 3 KAR"/>
    <w:basedOn w:val="FontParagrafDefault"/>
    <w:link w:val="TeksIsi3"/>
    <w:uiPriority w:val="99"/>
    <w:rsid w:val="00AA1D8D"/>
    <w:rPr>
      <w:sz w:val="16"/>
      <w:szCs w:val="16"/>
    </w:rPr>
  </w:style>
  <w:style w:type="paragraph" w:styleId="Daftar">
    <w:name w:val="List"/>
    <w:basedOn w:val="Normal"/>
    <w:uiPriority w:val="99"/>
    <w:unhideWhenUsed/>
    <w:rsid w:val="00AA1D8D"/>
    <w:pPr>
      <w:ind w:left="360" w:hanging="360"/>
      <w:contextualSpacing/>
    </w:pPr>
  </w:style>
  <w:style w:type="paragraph" w:styleId="Daftar2">
    <w:name w:val="List 2"/>
    <w:basedOn w:val="Normal"/>
    <w:uiPriority w:val="99"/>
    <w:unhideWhenUsed/>
    <w:rsid w:val="00326F90"/>
    <w:pPr>
      <w:ind w:left="720" w:hanging="360"/>
      <w:contextualSpacing/>
    </w:pPr>
  </w:style>
  <w:style w:type="paragraph" w:styleId="Daftar3">
    <w:name w:val="List 3"/>
    <w:basedOn w:val="Normal"/>
    <w:uiPriority w:val="99"/>
    <w:unhideWhenUsed/>
    <w:rsid w:val="00326F90"/>
    <w:pPr>
      <w:ind w:left="1080" w:hanging="360"/>
      <w:contextualSpacing/>
    </w:pPr>
  </w:style>
  <w:style w:type="paragraph" w:styleId="PoinDaftar">
    <w:name w:val="List Bullet"/>
    <w:basedOn w:val="Normal"/>
    <w:uiPriority w:val="99"/>
    <w:unhideWhenUsed/>
    <w:rsid w:val="00326F90"/>
    <w:pPr>
      <w:numPr>
        <w:numId w:val="1"/>
      </w:numPr>
      <w:contextualSpacing/>
    </w:pPr>
  </w:style>
  <w:style w:type="paragraph" w:styleId="PoinDaftar2">
    <w:name w:val="List Bullet 2"/>
    <w:basedOn w:val="Normal"/>
    <w:uiPriority w:val="99"/>
    <w:unhideWhenUsed/>
    <w:rsid w:val="00326F90"/>
    <w:pPr>
      <w:numPr>
        <w:numId w:val="2"/>
      </w:numPr>
      <w:contextualSpacing/>
    </w:pPr>
  </w:style>
  <w:style w:type="paragraph" w:styleId="PoinDaftar3">
    <w:name w:val="List Bullet 3"/>
    <w:basedOn w:val="Normal"/>
    <w:uiPriority w:val="99"/>
    <w:unhideWhenUsed/>
    <w:rsid w:val="00326F90"/>
    <w:pPr>
      <w:numPr>
        <w:numId w:val="3"/>
      </w:numPr>
      <w:contextualSpacing/>
    </w:pPr>
  </w:style>
  <w:style w:type="paragraph" w:styleId="NomorDaftar">
    <w:name w:val="List Number"/>
    <w:basedOn w:val="Normal"/>
    <w:uiPriority w:val="99"/>
    <w:unhideWhenUsed/>
    <w:rsid w:val="00326F90"/>
    <w:pPr>
      <w:numPr>
        <w:numId w:val="5"/>
      </w:numPr>
      <w:contextualSpacing/>
    </w:pPr>
  </w:style>
  <w:style w:type="paragraph" w:styleId="NomorDaftar2">
    <w:name w:val="List Number 2"/>
    <w:basedOn w:val="Normal"/>
    <w:uiPriority w:val="99"/>
    <w:unhideWhenUsed/>
    <w:rsid w:val="0029639D"/>
    <w:pPr>
      <w:numPr>
        <w:numId w:val="6"/>
      </w:numPr>
      <w:contextualSpacing/>
    </w:pPr>
  </w:style>
  <w:style w:type="paragraph" w:styleId="NomorDaftar3">
    <w:name w:val="List Number 3"/>
    <w:basedOn w:val="Normal"/>
    <w:uiPriority w:val="99"/>
    <w:unhideWhenUsed/>
    <w:rsid w:val="0029639D"/>
    <w:pPr>
      <w:numPr>
        <w:numId w:val="7"/>
      </w:numPr>
      <w:contextualSpacing/>
    </w:pPr>
  </w:style>
  <w:style w:type="paragraph" w:styleId="DaftarBerkelanjutan">
    <w:name w:val="List Continue"/>
    <w:basedOn w:val="Normal"/>
    <w:uiPriority w:val="99"/>
    <w:unhideWhenUsed/>
    <w:rsid w:val="0029639D"/>
    <w:pPr>
      <w:spacing w:after="120"/>
      <w:ind w:left="360"/>
      <w:contextualSpacing/>
    </w:pPr>
  </w:style>
  <w:style w:type="paragraph" w:styleId="DaftarBerkelanjutan2">
    <w:name w:val="List Continue 2"/>
    <w:basedOn w:val="Normal"/>
    <w:uiPriority w:val="99"/>
    <w:unhideWhenUsed/>
    <w:rsid w:val="0029639D"/>
    <w:pPr>
      <w:spacing w:after="120"/>
      <w:ind w:left="720"/>
      <w:contextualSpacing/>
    </w:pPr>
  </w:style>
  <w:style w:type="paragraph" w:styleId="DaftarBerkelanjutan3">
    <w:name w:val="List Continue 3"/>
    <w:basedOn w:val="Normal"/>
    <w:uiPriority w:val="99"/>
    <w:unhideWhenUsed/>
    <w:rsid w:val="0029639D"/>
    <w:pPr>
      <w:spacing w:after="120"/>
      <w:ind w:left="1080"/>
      <w:contextualSpacing/>
    </w:pPr>
  </w:style>
  <w:style w:type="paragraph" w:styleId="TeksMakro">
    <w:name w:val="macro"/>
    <w:link w:val="TeksMakroK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ksMakroKAR">
    <w:name w:val="Teks Makro KAR"/>
    <w:basedOn w:val="FontParagrafDefault"/>
    <w:link w:val="TeksMakro"/>
    <w:uiPriority w:val="99"/>
    <w:rsid w:val="0029639D"/>
    <w:rPr>
      <w:rFonts w:ascii="Courier" w:hAnsi="Courier"/>
      <w:sz w:val="20"/>
      <w:szCs w:val="20"/>
    </w:rPr>
  </w:style>
  <w:style w:type="paragraph" w:styleId="Kutipan">
    <w:name w:val="Quote"/>
    <w:basedOn w:val="Normal"/>
    <w:next w:val="Normal"/>
    <w:link w:val="KutipanKAR"/>
    <w:uiPriority w:val="29"/>
    <w:qFormat/>
    <w:rsid w:val="00FC693F"/>
    <w:rPr>
      <w:i/>
      <w:iCs/>
      <w:color w:val="000000" w:themeColor="text1"/>
    </w:rPr>
  </w:style>
  <w:style w:type="character" w:customStyle="1" w:styleId="KutipanKAR">
    <w:name w:val="Kutipan KAR"/>
    <w:basedOn w:val="FontParagrafDefault"/>
    <w:link w:val="Kutipan"/>
    <w:uiPriority w:val="29"/>
    <w:rsid w:val="00FC693F"/>
    <w:rPr>
      <w:i/>
      <w:iCs/>
      <w:color w:val="000000" w:themeColor="text1"/>
    </w:rPr>
  </w:style>
  <w:style w:type="character" w:customStyle="1" w:styleId="Judul4KAR">
    <w:name w:val="Judul 4 KAR"/>
    <w:basedOn w:val="FontParagrafDefault"/>
    <w:link w:val="Judul4"/>
    <w:uiPriority w:val="9"/>
    <w:semiHidden/>
    <w:rsid w:val="00FC693F"/>
    <w:rPr>
      <w:rFonts w:asciiTheme="majorHAnsi" w:eastAsiaTheme="majorEastAsia" w:hAnsiTheme="majorHAnsi" w:cstheme="majorBidi"/>
      <w:b/>
      <w:bCs/>
      <w:i/>
      <w:iCs/>
      <w:color w:val="4F81BD" w:themeColor="accent1"/>
    </w:rPr>
  </w:style>
  <w:style w:type="character" w:customStyle="1" w:styleId="Judul5KAR">
    <w:name w:val="Judul 5 KAR"/>
    <w:basedOn w:val="FontParagrafDefault"/>
    <w:link w:val="Judul5"/>
    <w:uiPriority w:val="9"/>
    <w:semiHidden/>
    <w:rsid w:val="00FC693F"/>
    <w:rPr>
      <w:rFonts w:asciiTheme="majorHAnsi" w:eastAsiaTheme="majorEastAsia" w:hAnsiTheme="majorHAnsi" w:cstheme="majorBidi"/>
      <w:color w:val="243F60" w:themeColor="accent1" w:themeShade="7F"/>
    </w:rPr>
  </w:style>
  <w:style w:type="character" w:customStyle="1" w:styleId="Judul6KAR">
    <w:name w:val="Judul 6 KAR"/>
    <w:basedOn w:val="FontParagrafDefault"/>
    <w:link w:val="Judul6"/>
    <w:uiPriority w:val="9"/>
    <w:semiHidden/>
    <w:rsid w:val="00FC693F"/>
    <w:rPr>
      <w:rFonts w:asciiTheme="majorHAnsi" w:eastAsiaTheme="majorEastAsia" w:hAnsiTheme="majorHAnsi" w:cstheme="majorBidi"/>
      <w:i/>
      <w:iCs/>
      <w:color w:val="243F60" w:themeColor="accent1" w:themeShade="7F"/>
    </w:rPr>
  </w:style>
  <w:style w:type="character" w:customStyle="1" w:styleId="Judul7KAR">
    <w:name w:val="Judul 7 KAR"/>
    <w:basedOn w:val="FontParagrafDefault"/>
    <w:link w:val="Judul7"/>
    <w:uiPriority w:val="9"/>
    <w:semiHidden/>
    <w:rsid w:val="00FC693F"/>
    <w:rPr>
      <w:rFonts w:asciiTheme="majorHAnsi" w:eastAsiaTheme="majorEastAsia" w:hAnsiTheme="majorHAnsi" w:cstheme="majorBidi"/>
      <w:i/>
      <w:iCs/>
      <w:color w:val="404040" w:themeColor="text1" w:themeTint="BF"/>
    </w:rPr>
  </w:style>
  <w:style w:type="character" w:customStyle="1" w:styleId="Judul8KAR">
    <w:name w:val="Judul 8 KAR"/>
    <w:basedOn w:val="FontParagrafDefault"/>
    <w:link w:val="Judul8"/>
    <w:uiPriority w:val="9"/>
    <w:semiHidden/>
    <w:rsid w:val="00FC693F"/>
    <w:rPr>
      <w:rFonts w:asciiTheme="majorHAnsi" w:eastAsiaTheme="majorEastAsia" w:hAnsiTheme="majorHAnsi" w:cstheme="majorBidi"/>
      <w:color w:val="4F81BD" w:themeColor="accent1"/>
      <w:sz w:val="20"/>
      <w:szCs w:val="20"/>
    </w:rPr>
  </w:style>
  <w:style w:type="character" w:customStyle="1" w:styleId="Judul9KAR">
    <w:name w:val="Judul 9 KAR"/>
    <w:basedOn w:val="FontParagrafDefault"/>
    <w:link w:val="Judul9"/>
    <w:uiPriority w:val="9"/>
    <w:semiHidden/>
    <w:rsid w:val="00FC693F"/>
    <w:rPr>
      <w:rFonts w:asciiTheme="majorHAnsi" w:eastAsiaTheme="majorEastAsia" w:hAnsiTheme="majorHAnsi" w:cstheme="majorBidi"/>
      <w:i/>
      <w:iCs/>
      <w:color w:val="404040" w:themeColor="text1" w:themeTint="BF"/>
      <w:sz w:val="20"/>
      <w:szCs w:val="20"/>
    </w:rPr>
  </w:style>
  <w:style w:type="paragraph" w:styleId="Keteranga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Kuat">
    <w:name w:val="Strong"/>
    <w:basedOn w:val="FontParagrafDefault"/>
    <w:uiPriority w:val="22"/>
    <w:qFormat/>
    <w:rsid w:val="00FC693F"/>
    <w:rPr>
      <w:b/>
      <w:bCs/>
    </w:rPr>
  </w:style>
  <w:style w:type="character" w:styleId="Penekanan">
    <w:name w:val="Emphasis"/>
    <w:basedOn w:val="FontParagrafDefault"/>
    <w:uiPriority w:val="20"/>
    <w:qFormat/>
    <w:rsid w:val="00FC693F"/>
    <w:rPr>
      <w:i/>
      <w:iCs/>
    </w:rPr>
  </w:style>
  <w:style w:type="paragraph" w:styleId="KutipanyangSering">
    <w:name w:val="Intense Quote"/>
    <w:basedOn w:val="Normal"/>
    <w:next w:val="Normal"/>
    <w:link w:val="KutipanyangSeringK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KutipanyangSeringKAR">
    <w:name w:val="Kutipan yang Sering KAR"/>
    <w:basedOn w:val="FontParagrafDefault"/>
    <w:link w:val="KutipanyangSering"/>
    <w:uiPriority w:val="30"/>
    <w:rsid w:val="00FC693F"/>
    <w:rPr>
      <w:b/>
      <w:bCs/>
      <w:i/>
      <w:iCs/>
      <w:color w:val="4F81BD" w:themeColor="accent1"/>
    </w:rPr>
  </w:style>
  <w:style w:type="character" w:styleId="PenekananHalus">
    <w:name w:val="Subtle Emphasis"/>
    <w:basedOn w:val="FontParagrafDefault"/>
    <w:uiPriority w:val="19"/>
    <w:qFormat/>
    <w:rsid w:val="00FC693F"/>
    <w:rPr>
      <w:i/>
      <w:iCs/>
      <w:color w:val="808080" w:themeColor="text1" w:themeTint="7F"/>
    </w:rPr>
  </w:style>
  <w:style w:type="character" w:styleId="PenekananKeras">
    <w:name w:val="Intense Emphasis"/>
    <w:basedOn w:val="FontParagrafDefault"/>
    <w:uiPriority w:val="21"/>
    <w:qFormat/>
    <w:rsid w:val="00FC693F"/>
    <w:rPr>
      <w:b/>
      <w:bCs/>
      <w:i/>
      <w:iCs/>
      <w:color w:val="4F81BD" w:themeColor="accent1"/>
    </w:rPr>
  </w:style>
  <w:style w:type="character" w:styleId="ReferensiRumit">
    <w:name w:val="Subtle Reference"/>
    <w:basedOn w:val="FontParagrafDefault"/>
    <w:uiPriority w:val="31"/>
    <w:qFormat/>
    <w:rsid w:val="00FC693F"/>
    <w:rPr>
      <w:smallCaps/>
      <w:color w:val="C0504D" w:themeColor="accent2"/>
      <w:u w:val="single"/>
    </w:rPr>
  </w:style>
  <w:style w:type="character" w:styleId="ReferensiyangSering">
    <w:name w:val="Intense Reference"/>
    <w:basedOn w:val="FontParagrafDefault"/>
    <w:uiPriority w:val="32"/>
    <w:qFormat/>
    <w:rsid w:val="00FC693F"/>
    <w:rPr>
      <w:b/>
      <w:bCs/>
      <w:smallCaps/>
      <w:color w:val="C0504D" w:themeColor="accent2"/>
      <w:spacing w:val="5"/>
      <w:u w:val="single"/>
    </w:rPr>
  </w:style>
  <w:style w:type="character" w:styleId="JudulBuku">
    <w:name w:val="Book Title"/>
    <w:basedOn w:val="FontParagrafDefault"/>
    <w:uiPriority w:val="33"/>
    <w:qFormat/>
    <w:rsid w:val="00FC693F"/>
    <w:rPr>
      <w:b/>
      <w:bCs/>
      <w:smallCaps/>
      <w:spacing w:val="5"/>
    </w:rPr>
  </w:style>
  <w:style w:type="paragraph" w:styleId="JudulTOC">
    <w:name w:val="TOC Heading"/>
    <w:basedOn w:val="Judul1"/>
    <w:next w:val="Normal"/>
    <w:uiPriority w:val="39"/>
    <w:semiHidden/>
    <w:unhideWhenUsed/>
    <w:qFormat/>
    <w:rsid w:val="00FC693F"/>
    <w:pPr>
      <w:outlineLvl w:val="9"/>
    </w:pPr>
  </w:style>
  <w:style w:type="table" w:styleId="KisiTabel">
    <w:name w:val="Table Grid"/>
    <w:basedOn w:val="TabelNormal"/>
    <w:uiPriority w:val="3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BayanganTipis">
    <w:name w:val="Light Shading"/>
    <w:basedOn w:val="Tabel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BayanganCahaya-Aksen1">
    <w:name w:val="Light Shading Accent 1"/>
    <w:basedOn w:val="Tabel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BayanganCahaya-Aksen2">
    <w:name w:val="Light Shading Accent 2"/>
    <w:basedOn w:val="Tabel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BayanganCahaya-Aksen3">
    <w:name w:val="Light Shading Accent 3"/>
    <w:basedOn w:val="Tabel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BayanganCahaya-Aksen4">
    <w:name w:val="Light Shading Accent 4"/>
    <w:basedOn w:val="Tabel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BayanganCahaya-Aksen5">
    <w:name w:val="Light Shading Accent 5"/>
    <w:basedOn w:val="Tabel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BayanganCahaya-Aksen6">
    <w:name w:val="Light Shading Accent 6"/>
    <w:basedOn w:val="Tabel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DaftarCahaya">
    <w:name w:val="Light List"/>
    <w:basedOn w:val="Tabel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DaftarCahaya-Aksen1">
    <w:name w:val="Light List Accent 1"/>
    <w:basedOn w:val="Tabel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DaftarCahaya-Aksen2">
    <w:name w:val="Light List Accent 2"/>
    <w:basedOn w:val="Tabel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DaftarCahaya-Aksen3">
    <w:name w:val="Light List Accent 3"/>
    <w:basedOn w:val="Tabel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DaftarCahaya-Aksen4">
    <w:name w:val="Light List Accent 4"/>
    <w:basedOn w:val="Tabel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DaftarCahaya-Aksen5">
    <w:name w:val="Light List Accent 5"/>
    <w:basedOn w:val="Tabel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DaftarCahaya-Aksen6">
    <w:name w:val="Light List Accent 6"/>
    <w:basedOn w:val="Tabel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KisiCahaya">
    <w:name w:val="Light Grid"/>
    <w:basedOn w:val="Tabel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KisiCahaya-Aksen1">
    <w:name w:val="Light Grid Accent 1"/>
    <w:basedOn w:val="Tabel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KisiCahaya-Aksen2">
    <w:name w:val="Light Grid Accent 2"/>
    <w:basedOn w:val="Tabel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KisiCahaya-Aksen3">
    <w:name w:val="Light Grid Accent 3"/>
    <w:basedOn w:val="Tabel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KisiCahaya-Aksen4">
    <w:name w:val="Light Grid Accent 4"/>
    <w:basedOn w:val="Tabel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KisiCahaya-Aksen5">
    <w:name w:val="Light Grid Accent 5"/>
    <w:basedOn w:val="Tabel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KisiCahaya-Aksen6">
    <w:name w:val="Light Grid Accent 6"/>
    <w:basedOn w:val="Tabel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BayanganSedang1">
    <w:name w:val="Medium Shading 1"/>
    <w:basedOn w:val="Tabel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BayanganSedang1-Aksen1">
    <w:name w:val="Medium Shading 1 Accent 1"/>
    <w:basedOn w:val="Tabel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BayanganSedang1-Aksen2">
    <w:name w:val="Medium Shading 1 Accent 2"/>
    <w:basedOn w:val="Tabel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BayanganSedang1-Aksen3">
    <w:name w:val="Medium Shading 1 Accent 3"/>
    <w:basedOn w:val="Tabel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BayanganSedang1-Aksen4">
    <w:name w:val="Medium Shading 1 Accent 4"/>
    <w:basedOn w:val="Tabel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BayanganSedang1-Aksen5">
    <w:name w:val="Medium Shading 1 Accent 5"/>
    <w:basedOn w:val="Tabel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BayanganSedang1-Aksen6">
    <w:name w:val="Medium Shading 1 Accent 6"/>
    <w:basedOn w:val="Tabel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BayanganSedang2">
    <w:name w:val="Medium Shading 2"/>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1">
    <w:name w:val="Medium Shading 2 Accent 1"/>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2">
    <w:name w:val="Medium Shading 2 Accent 2"/>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3">
    <w:name w:val="Medium Shading 2 Accent 3"/>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4">
    <w:name w:val="Medium Shading 2 Accent 4"/>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5">
    <w:name w:val="Medium Shading 2 Accent 5"/>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BayanganSedang2-Aksen6">
    <w:name w:val="Medium Shading 2 Accent 6"/>
    <w:basedOn w:val="Tabel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DaftarSedang1">
    <w:name w:val="Medium List 1"/>
    <w:basedOn w:val="Tabel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DaftarSedang1-Aksen1">
    <w:name w:val="Medium List 1 Accent 1"/>
    <w:basedOn w:val="Tabel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DaftarSedang1-Aksen2">
    <w:name w:val="Medium List 1 Accent 2"/>
    <w:basedOn w:val="Tabel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DaftarSedang1-Aksen3">
    <w:name w:val="Medium List 1 Accent 3"/>
    <w:basedOn w:val="Tabel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DaftarSedang1-Aksen4">
    <w:name w:val="Medium List 1 Accent 4"/>
    <w:basedOn w:val="Tabel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DaftarSedang1-Aksen5">
    <w:name w:val="Medium List 1 Accent 5"/>
    <w:basedOn w:val="Tabel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DaftarSedang1-Aksen6">
    <w:name w:val="Medium List 1 Accent 6"/>
    <w:basedOn w:val="Tabel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DaftarSedang2">
    <w:name w:val="Medium List 2"/>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1">
    <w:name w:val="Medium List 2 Accent 1"/>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2">
    <w:name w:val="Medium List 2 Accent 2"/>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3">
    <w:name w:val="Medium List 2 Accent 3"/>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4">
    <w:name w:val="Medium List 2 Accent 4"/>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5">
    <w:name w:val="Medium List 2 Accent 5"/>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DaftarSedang2-Aksen6">
    <w:name w:val="Medium List 2 Accent 6"/>
    <w:basedOn w:val="Tabel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KisiSedang1">
    <w:name w:val="Medium Grid 1"/>
    <w:basedOn w:val="Tabel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isiSedang1-Aksen1">
    <w:name w:val="Medium Grid 1 Accent 1"/>
    <w:basedOn w:val="Tabel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isiSedang1-Aksen2">
    <w:name w:val="Medium Grid 1 Accent 2"/>
    <w:basedOn w:val="Tabel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isiSedang1-Aksen3">
    <w:name w:val="Medium Grid 1 Accent 3"/>
    <w:basedOn w:val="Tabel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isiSedang1-Aksen4">
    <w:name w:val="Medium Grid 1 Accent 4"/>
    <w:basedOn w:val="Tabel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isiSedang1-Aksen5">
    <w:name w:val="Medium Grid 1 Accent 5"/>
    <w:basedOn w:val="Tabel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isiSedang1-Aksen6">
    <w:name w:val="Medium Grid 1 Accent 6"/>
    <w:basedOn w:val="Tabel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KisiSedang2">
    <w:name w:val="Medium Grid 2"/>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KisiSedang2-Aksen1">
    <w:name w:val="Medium Grid 2 Accent 1"/>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KisiSedang2-Aksen2">
    <w:name w:val="Medium Grid 2 Accent 2"/>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KisiSedang2-Aksen3">
    <w:name w:val="Medium Grid 2 Accent 3"/>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KisiSedang2-Aksen4">
    <w:name w:val="Medium Grid 2 Accent 4"/>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KisiSedang2-Aksen5">
    <w:name w:val="Medium Grid 2 Accent 5"/>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KisiSedang2-Aksen6">
    <w:name w:val="Medium Grid 2 Accent 6"/>
    <w:basedOn w:val="Tabel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KisiSedang3">
    <w:name w:val="Medium Grid 3"/>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KisiSedang3-Aksen1">
    <w:name w:val="Medium Grid 3 Accent 1"/>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KisiSedang3-Aksen2">
    <w:name w:val="Medium Grid 3 Accent 2"/>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KisiSedang3-Aksen3">
    <w:name w:val="Medium Grid 3 Accent 3"/>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KisiSedang3-Aksen4">
    <w:name w:val="Medium Grid 3 Accent 4"/>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KisiSedang3-Aksen5">
    <w:name w:val="Medium Grid 3 Accent 5"/>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KisiSedang3-Aksen6">
    <w:name w:val="Medium Grid 3 Accent 6"/>
    <w:basedOn w:val="Tabel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ftarGelap">
    <w:name w:val="Dark List"/>
    <w:basedOn w:val="Tabel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ftarGelap-Aksen1">
    <w:name w:val="Dark List Accent 1"/>
    <w:basedOn w:val="Tabel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ftarGelap-Aksen2">
    <w:name w:val="Dark List Accent 2"/>
    <w:basedOn w:val="Tabel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ftarGelap-Aksen3">
    <w:name w:val="Dark List Accent 3"/>
    <w:basedOn w:val="Tabel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ftarGelap-Aksen4">
    <w:name w:val="Dark List Accent 4"/>
    <w:basedOn w:val="Tabel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ftarGelap-Aksen5">
    <w:name w:val="Dark List Accent 5"/>
    <w:basedOn w:val="Tabel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ftarGelap-Aksen6">
    <w:name w:val="Dark List Accent 6"/>
    <w:basedOn w:val="Tabel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BayanganBerwarna">
    <w:name w:val="Colorful Shading"/>
    <w:basedOn w:val="Tabel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BayanganBerwarna-Aksen1">
    <w:name w:val="Colorful Shading Accent 1"/>
    <w:basedOn w:val="Tabel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BayanganBerwarna-Aksen2">
    <w:name w:val="Colorful Shading Accent 2"/>
    <w:basedOn w:val="Tabel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BayanganBerwarna-Aksen3">
    <w:name w:val="Colorful Shading Accent 3"/>
    <w:basedOn w:val="Tabel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BayanganBerwarna-Aksen4">
    <w:name w:val="Colorful Shading Accent 4"/>
    <w:basedOn w:val="Tabel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BayanganBerwarna-Aksen5">
    <w:name w:val="Colorful Shading Accent 5"/>
    <w:basedOn w:val="Tabel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BayanganBerwarna-Aksen6">
    <w:name w:val="Colorful Shading Accent 6"/>
    <w:basedOn w:val="Tabel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ftarBerwarna">
    <w:name w:val="Colorful List"/>
    <w:basedOn w:val="Tabel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DaftarBerwarna-Aksen1">
    <w:name w:val="Colorful List Accent 1"/>
    <w:basedOn w:val="Tabel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DaftarBerwarna-Aksen2">
    <w:name w:val="Colorful List Accent 2"/>
    <w:basedOn w:val="Tabel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DaftarBerwarna-Aksen3">
    <w:name w:val="Colorful List Accent 3"/>
    <w:basedOn w:val="Tabel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DaftarBerwarna-Aksen4">
    <w:name w:val="Colorful List Accent 4"/>
    <w:basedOn w:val="Tabel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DaftarBerwarna-Aksen5">
    <w:name w:val="Colorful List Accent 5"/>
    <w:basedOn w:val="Tabel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DaftarBerwarna-Aksen6">
    <w:name w:val="Colorful List Accent 6"/>
    <w:basedOn w:val="Tabel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isiBerwarna">
    <w:name w:val="Colorful Grid"/>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isiBerwarna-Aksen1">
    <w:name w:val="Colorful Grid Accent 1"/>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isiBerwarna-Aksen2">
    <w:name w:val="Colorful Grid Accent 2"/>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isiBerwarna-Aksen3">
    <w:name w:val="Colorful Grid Accent 3"/>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isiBerwarna-Aksen4">
    <w:name w:val="Colorful Grid Accent 4"/>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isiBerwarna-Aksen5">
    <w:name w:val="Colorful Grid Accent 5"/>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isiBerwarna-Aksen6">
    <w:name w:val="Colorful Grid Accent 6"/>
    <w:basedOn w:val="Tabel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customStyle="1" w:styleId="normaltextrun">
    <w:name w:val="normaltextrun"/>
    <w:basedOn w:val="FontParagrafDefault"/>
    <w:rsid w:val="00715096"/>
  </w:style>
  <w:style w:type="character" w:styleId="Hyperlink">
    <w:name w:val="Hyperlink"/>
    <w:basedOn w:val="FontParagrafDefault"/>
    <w:uiPriority w:val="99"/>
    <w:unhideWhenUsed/>
    <w:rsid w:val="00715096"/>
    <w:rPr>
      <w:color w:val="0000FF" w:themeColor="hyperlink"/>
      <w:u w:val="single"/>
    </w:rPr>
  </w:style>
  <w:style w:type="character" w:styleId="SebutanYangBelumTerselesaikan">
    <w:name w:val="Unresolved Mention"/>
    <w:basedOn w:val="FontParagrafDefault"/>
    <w:uiPriority w:val="99"/>
    <w:semiHidden/>
    <w:unhideWhenUsed/>
    <w:rsid w:val="00715096"/>
    <w:rPr>
      <w:color w:val="605E5C"/>
      <w:shd w:val="clear" w:color="auto" w:fill="E1DFDD"/>
    </w:rPr>
  </w:style>
  <w:style w:type="character" w:styleId="HiperlinkyangDiikuti">
    <w:name w:val="FollowedHyperlink"/>
    <w:basedOn w:val="FontParagrafDefault"/>
    <w:uiPriority w:val="99"/>
    <w:semiHidden/>
    <w:unhideWhenUsed/>
    <w:rsid w:val="007150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idahfs27@gmail.co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TotalTime>
  <Pages>13</Pages>
  <Words>5032</Words>
  <Characters>28683</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33648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Aidah Fitriyyah</cp:lastModifiedBy>
  <cp:revision>6</cp:revision>
  <cp:lastPrinted>2025-07-29T05:47:00Z</cp:lastPrinted>
  <dcterms:created xsi:type="dcterms:W3CDTF">2025-08-01T15:10:00Z</dcterms:created>
  <dcterms:modified xsi:type="dcterms:W3CDTF">2025-08-25T14:18:00Z</dcterms:modified>
  <cp:category/>
</cp:coreProperties>
</file>